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0D6A" w14:textId="77777777" w:rsidR="008E78A2" w:rsidRDefault="008E78A2" w:rsidP="008E78A2">
      <w:pPr>
        <w:pStyle w:val="Titre1"/>
      </w:pPr>
      <w:r>
        <w:t>Vorlage «Datenschutzerklärung»</w:t>
      </w:r>
    </w:p>
    <w:p w14:paraId="75B550B4" w14:textId="77777777" w:rsidR="008E78A2" w:rsidRPr="0090212A" w:rsidRDefault="008E78A2" w:rsidP="008E78A2">
      <w:pPr>
        <w:pStyle w:val="Titre2"/>
      </w:pPr>
      <w:r w:rsidRPr="0090212A">
        <w:t>Datenschutz / gesetzliche Grundlagen</w:t>
      </w:r>
    </w:p>
    <w:p w14:paraId="47E6083E" w14:textId="77777777" w:rsidR="008E78A2" w:rsidRPr="00340B13" w:rsidRDefault="008E78A2" w:rsidP="008E78A2">
      <w:pPr>
        <w:rPr>
          <w:color w:val="00B050"/>
        </w:rPr>
      </w:pPr>
      <w:r w:rsidRPr="003E3863">
        <w:t xml:space="preserve">Wenn Sie </w:t>
      </w:r>
      <w:r>
        <w:t xml:space="preserve">unsere Website:  </w:t>
      </w:r>
      <w:r w:rsidRPr="001F38E9">
        <w:rPr>
          <w:b/>
          <w:bCs/>
          <w:color w:val="00B050"/>
        </w:rPr>
        <w:t>www.xyz.ch</w:t>
      </w:r>
      <w:r w:rsidRPr="001F38E9">
        <w:rPr>
          <w:color w:val="00B050"/>
        </w:rPr>
        <w:t xml:space="preserve"> </w:t>
      </w:r>
      <w:r w:rsidRPr="003E3863">
        <w:t>besuchen, werden personenbezogene Daten bearbeitet. Wir bearbeiten diese Daten in Übereinstimmung mit der Datenschutz-Gesetzgebung des Kantons Freiburg</w:t>
      </w:r>
      <w:r>
        <w:t xml:space="preserve"> und ausschliesslich zur Erfüllung unseres Auftrages.</w:t>
      </w:r>
      <w:r>
        <w:br/>
      </w:r>
      <w:r w:rsidRPr="00BF5A2B">
        <w:rPr>
          <w:b/>
          <w:bCs/>
          <w:color w:val="00B050"/>
        </w:rPr>
        <w:t>Falls die Website nicht in der Schweiz betrieben wird</w:t>
      </w:r>
      <w:r>
        <w:rPr>
          <w:b/>
          <w:bCs/>
          <w:color w:val="00B050"/>
        </w:rPr>
        <w:t xml:space="preserve"> und/oder die Daten im Ausland</w:t>
      </w:r>
      <w:r>
        <w:rPr>
          <w:rStyle w:val="Appelnotedebasdep"/>
          <w:b/>
          <w:bCs/>
          <w:color w:val="00B050"/>
        </w:rPr>
        <w:footnoteReference w:id="1"/>
      </w:r>
      <w:r>
        <w:rPr>
          <w:b/>
          <w:bCs/>
          <w:color w:val="00B050"/>
        </w:rPr>
        <w:t xml:space="preserve"> bearbeitet werden, </w:t>
      </w:r>
      <w:r w:rsidRPr="00BF5A2B">
        <w:rPr>
          <w:b/>
          <w:bCs/>
          <w:color w:val="00B050"/>
        </w:rPr>
        <w:t>ist dies hier zu erwähnen</w:t>
      </w:r>
      <w:r w:rsidRPr="00BF5A2B">
        <w:rPr>
          <w:color w:val="00B050"/>
        </w:rPr>
        <w:t>.</w:t>
      </w:r>
      <w:r>
        <w:rPr>
          <w:color w:val="00B050"/>
        </w:rPr>
        <w:t xml:space="preserve"> </w:t>
      </w:r>
      <w:r w:rsidRPr="00BF5A2B">
        <w:rPr>
          <w:b/>
          <w:bCs/>
          <w:color w:val="00B050"/>
        </w:rPr>
        <w:t>(Land; Datenschutzgesetzgebung</w:t>
      </w:r>
      <w:r w:rsidRPr="00D603F4">
        <w:rPr>
          <w:b/>
          <w:bCs/>
          <w:color w:val="00B050"/>
        </w:rPr>
        <w:t xml:space="preserve">). Dies ist bei einer Externalisierung ebenfalls der Fall. </w:t>
      </w:r>
      <w:r w:rsidRPr="00D603F4">
        <w:rPr>
          <w:color w:val="00B050"/>
        </w:rPr>
        <w:br/>
      </w:r>
      <w:r w:rsidRPr="00BF5A2B">
        <w:rPr>
          <w:color w:val="00B050"/>
        </w:rPr>
        <w:br/>
      </w:r>
      <w:r w:rsidRPr="00011390">
        <w:t>Wir verkaufen keine Personendaten an Dritte.</w:t>
      </w:r>
    </w:p>
    <w:tbl>
      <w:tblPr>
        <w:tblStyle w:val="Grilledutableau"/>
        <w:tblW w:w="9351" w:type="dxa"/>
        <w:tblLook w:val="04A0" w:firstRow="1" w:lastRow="0" w:firstColumn="1" w:lastColumn="0" w:noHBand="0" w:noVBand="1"/>
      </w:tblPr>
      <w:tblGrid>
        <w:gridCol w:w="9351"/>
      </w:tblGrid>
      <w:tr w:rsidR="008E78A2" w:rsidRPr="00592E63" w14:paraId="7DFEBB0E" w14:textId="77777777" w:rsidTr="00185328">
        <w:trPr>
          <w:trHeight w:hRule="exact" w:val="340"/>
        </w:trPr>
        <w:tc>
          <w:tcPr>
            <w:tcW w:w="9351" w:type="dxa"/>
            <w:shd w:val="clear" w:color="auto" w:fill="D9E2F3" w:themeFill="accent1" w:themeFillTint="33"/>
          </w:tcPr>
          <w:p w14:paraId="5ED7204B" w14:textId="77777777" w:rsidR="008E78A2" w:rsidRPr="00592E63" w:rsidRDefault="008E78A2" w:rsidP="00185328">
            <w:pPr>
              <w:rPr>
                <w:sz w:val="22"/>
                <w:szCs w:val="22"/>
                <w:lang w:eastAsia="en-US"/>
              </w:rPr>
            </w:pPr>
            <w:r>
              <w:rPr>
                <w:sz w:val="22"/>
                <w:szCs w:val="22"/>
                <w:lang w:eastAsia="en-US"/>
              </w:rPr>
              <w:t>Gesetzliche Grundlagen unserer Tätigkeit</w:t>
            </w:r>
          </w:p>
        </w:tc>
      </w:tr>
      <w:tr w:rsidR="008E78A2" w:rsidRPr="00592E63" w14:paraId="2BFB776E" w14:textId="77777777" w:rsidTr="00185328">
        <w:trPr>
          <w:trHeight w:hRule="exact" w:val="340"/>
        </w:trPr>
        <w:tc>
          <w:tcPr>
            <w:tcW w:w="9351" w:type="dxa"/>
          </w:tcPr>
          <w:p w14:paraId="305AF1D0" w14:textId="77777777" w:rsidR="008E78A2" w:rsidRPr="001F38E9" w:rsidRDefault="008E78A2" w:rsidP="00185328">
            <w:pPr>
              <w:rPr>
                <w:b/>
                <w:bCs/>
                <w:color w:val="00B050"/>
                <w:sz w:val="22"/>
                <w:szCs w:val="22"/>
                <w:lang w:eastAsia="en-US"/>
              </w:rPr>
            </w:pPr>
            <w:r w:rsidRPr="001F38E9">
              <w:rPr>
                <w:b/>
                <w:bCs/>
                <w:color w:val="00B050"/>
                <w:sz w:val="22"/>
                <w:szCs w:val="22"/>
                <w:lang w:eastAsia="en-US"/>
              </w:rPr>
              <w:t>Gesetzesartikel aufführen</w:t>
            </w:r>
          </w:p>
        </w:tc>
      </w:tr>
      <w:tr w:rsidR="008E78A2" w:rsidRPr="00592E63" w14:paraId="4444A21B" w14:textId="77777777" w:rsidTr="00185328">
        <w:trPr>
          <w:trHeight w:hRule="exact" w:val="340"/>
        </w:trPr>
        <w:tc>
          <w:tcPr>
            <w:tcW w:w="9351" w:type="dxa"/>
          </w:tcPr>
          <w:p w14:paraId="692179A5" w14:textId="77777777" w:rsidR="008E78A2" w:rsidRPr="001F38E9" w:rsidRDefault="008E78A2" w:rsidP="00185328">
            <w:pPr>
              <w:rPr>
                <w:b/>
                <w:bCs/>
                <w:color w:val="00B050"/>
                <w:sz w:val="22"/>
                <w:szCs w:val="22"/>
                <w:lang w:eastAsia="en-US"/>
              </w:rPr>
            </w:pPr>
          </w:p>
        </w:tc>
      </w:tr>
      <w:tr w:rsidR="008E78A2" w:rsidRPr="00592E63" w14:paraId="16CF68F4" w14:textId="77777777" w:rsidTr="00185328">
        <w:trPr>
          <w:trHeight w:hRule="exact" w:val="340"/>
        </w:trPr>
        <w:tc>
          <w:tcPr>
            <w:tcW w:w="9351" w:type="dxa"/>
          </w:tcPr>
          <w:p w14:paraId="180BC69E" w14:textId="77777777" w:rsidR="008E78A2" w:rsidRPr="00592E63" w:rsidRDefault="008E78A2" w:rsidP="00185328">
            <w:pPr>
              <w:rPr>
                <w:sz w:val="22"/>
                <w:szCs w:val="22"/>
                <w:lang w:eastAsia="en-US"/>
              </w:rPr>
            </w:pPr>
          </w:p>
        </w:tc>
      </w:tr>
    </w:tbl>
    <w:p w14:paraId="2DFA0C0B" w14:textId="77777777" w:rsidR="008E78A2" w:rsidRDefault="008E78A2" w:rsidP="008E78A2">
      <w:pPr>
        <w:pStyle w:val="Titre2"/>
      </w:pPr>
      <w:r w:rsidRPr="003E3863">
        <w:t>Cookies</w:t>
      </w:r>
    </w:p>
    <w:p w14:paraId="6CACCCB2" w14:textId="77777777" w:rsidR="008E78A2" w:rsidRPr="00EE18EE" w:rsidRDefault="008E78A2" w:rsidP="008E78A2">
      <w:r w:rsidRPr="00EE18EE">
        <w:t xml:space="preserve">Cookies sind kleine Dateien, die von Websites auf Ihrem PC abgelegt werden, um Informationen </w:t>
      </w:r>
      <w:r>
        <w:t>u.a. ü</w:t>
      </w:r>
      <w:r w:rsidRPr="00EE18EE">
        <w:t>ber Ihre bevorzugten Einstellungen zu speichern.</w:t>
      </w:r>
      <w:r>
        <w:t xml:space="preserve"> Wir verwenden folgende </w:t>
      </w:r>
      <w:proofErr w:type="gramStart"/>
      <w:r>
        <w:t>Cookies</w:t>
      </w:r>
      <w:proofErr w:type="gramEnd"/>
      <w:r>
        <w:t xml:space="preserve"> um unseren Auftrag zu erfüllen:</w:t>
      </w:r>
    </w:p>
    <w:p w14:paraId="3C35CC8A" w14:textId="77777777" w:rsidR="008E78A2" w:rsidRPr="00D31BE7" w:rsidRDefault="008E78A2" w:rsidP="008E78A2">
      <w:r>
        <w:t xml:space="preserve">Verwendete Cookies </w:t>
      </w:r>
      <w:r w:rsidRPr="00D622AE">
        <w:rPr>
          <w:b/>
          <w:bCs/>
          <w:color w:val="00B050"/>
        </w:rPr>
        <w:t>(Beispiele</w:t>
      </w:r>
      <w:r>
        <w:rPr>
          <w:b/>
          <w:bCs/>
          <w:color w:val="00B050"/>
        </w:rPr>
        <w:t xml:space="preserve"> ersetzen</w:t>
      </w:r>
      <w:r w:rsidRPr="00D622AE">
        <w:rPr>
          <w:b/>
          <w:bCs/>
          <w:color w:val="00B050"/>
        </w:rPr>
        <w:t>)</w:t>
      </w:r>
    </w:p>
    <w:tbl>
      <w:tblPr>
        <w:tblStyle w:val="Grilledutableau"/>
        <w:tblW w:w="0" w:type="auto"/>
        <w:tblLook w:val="04A0" w:firstRow="1" w:lastRow="0" w:firstColumn="1" w:lastColumn="0" w:noHBand="0" w:noVBand="1"/>
      </w:tblPr>
      <w:tblGrid>
        <w:gridCol w:w="3571"/>
        <w:gridCol w:w="5491"/>
      </w:tblGrid>
      <w:tr w:rsidR="008E78A2" w:rsidRPr="00D31BE7" w14:paraId="20BCF206" w14:textId="77777777" w:rsidTr="00185328">
        <w:trPr>
          <w:trHeight w:hRule="exact" w:val="340"/>
        </w:trPr>
        <w:tc>
          <w:tcPr>
            <w:tcW w:w="3681" w:type="dxa"/>
            <w:shd w:val="clear" w:color="auto" w:fill="D9E2F3" w:themeFill="accent1" w:themeFillTint="33"/>
          </w:tcPr>
          <w:p w14:paraId="76F497FB" w14:textId="77777777" w:rsidR="008E78A2" w:rsidRPr="00D31BE7" w:rsidRDefault="008E78A2" w:rsidP="00185328">
            <w:pPr>
              <w:rPr>
                <w:sz w:val="23"/>
                <w:szCs w:val="23"/>
                <w:lang w:eastAsia="en-US"/>
              </w:rPr>
            </w:pPr>
            <w:bookmarkStart w:id="0" w:name="_Hlk136942115"/>
            <w:r>
              <w:rPr>
                <w:sz w:val="23"/>
                <w:szCs w:val="23"/>
                <w:lang w:eastAsia="en-US"/>
              </w:rPr>
              <w:t>Cookie</w:t>
            </w:r>
          </w:p>
        </w:tc>
        <w:tc>
          <w:tcPr>
            <w:tcW w:w="5663" w:type="dxa"/>
            <w:shd w:val="clear" w:color="auto" w:fill="D9E2F3" w:themeFill="accent1" w:themeFillTint="33"/>
          </w:tcPr>
          <w:p w14:paraId="20776DD3" w14:textId="77777777" w:rsidR="008E78A2" w:rsidRPr="00D31BE7" w:rsidRDefault="008E78A2" w:rsidP="00185328">
            <w:pPr>
              <w:rPr>
                <w:sz w:val="23"/>
                <w:szCs w:val="23"/>
                <w:lang w:eastAsia="en-US"/>
              </w:rPr>
            </w:pPr>
            <w:r w:rsidRPr="00D31BE7">
              <w:rPr>
                <w:sz w:val="23"/>
                <w:szCs w:val="23"/>
                <w:lang w:eastAsia="en-US"/>
              </w:rPr>
              <w:t>Zweck / erhobene Daten</w:t>
            </w:r>
          </w:p>
        </w:tc>
      </w:tr>
      <w:tr w:rsidR="008E78A2" w:rsidRPr="00D31BE7" w14:paraId="192F6DE7" w14:textId="77777777" w:rsidTr="00185328">
        <w:trPr>
          <w:trHeight w:hRule="exact" w:val="340"/>
        </w:trPr>
        <w:tc>
          <w:tcPr>
            <w:tcW w:w="3681" w:type="dxa"/>
          </w:tcPr>
          <w:p w14:paraId="0B9D96C4"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Sprache</w:t>
            </w:r>
          </w:p>
        </w:tc>
        <w:tc>
          <w:tcPr>
            <w:tcW w:w="5663" w:type="dxa"/>
          </w:tcPr>
          <w:p w14:paraId="37AD94BA"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Präferenz des Benutzers</w:t>
            </w:r>
          </w:p>
        </w:tc>
      </w:tr>
      <w:tr w:rsidR="008E78A2" w:rsidRPr="00D31BE7" w14:paraId="0CEADCAF" w14:textId="77777777" w:rsidTr="00185328">
        <w:trPr>
          <w:trHeight w:hRule="exact" w:val="340"/>
        </w:trPr>
        <w:tc>
          <w:tcPr>
            <w:tcW w:w="3681" w:type="dxa"/>
          </w:tcPr>
          <w:p w14:paraId="4B97F196"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Statistik</w:t>
            </w:r>
          </w:p>
        </w:tc>
        <w:tc>
          <w:tcPr>
            <w:tcW w:w="5663" w:type="dxa"/>
          </w:tcPr>
          <w:p w14:paraId="1F1BE9F3"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Verwendung der Website, anonym</w:t>
            </w:r>
          </w:p>
        </w:tc>
      </w:tr>
      <w:tr w:rsidR="008E78A2" w:rsidRPr="00D31BE7" w14:paraId="05213788" w14:textId="77777777" w:rsidTr="00185328">
        <w:trPr>
          <w:trHeight w:hRule="exact" w:val="340"/>
        </w:trPr>
        <w:tc>
          <w:tcPr>
            <w:tcW w:w="3681" w:type="dxa"/>
          </w:tcPr>
          <w:p w14:paraId="2920CB0A" w14:textId="77777777" w:rsidR="008E78A2" w:rsidRPr="00D31BE7" w:rsidRDefault="008E78A2" w:rsidP="00185328">
            <w:pPr>
              <w:rPr>
                <w:sz w:val="23"/>
                <w:szCs w:val="23"/>
                <w:lang w:eastAsia="en-US"/>
              </w:rPr>
            </w:pPr>
          </w:p>
        </w:tc>
        <w:tc>
          <w:tcPr>
            <w:tcW w:w="5663" w:type="dxa"/>
          </w:tcPr>
          <w:p w14:paraId="6A1A1194" w14:textId="77777777" w:rsidR="008E78A2" w:rsidRPr="00D31BE7" w:rsidRDefault="008E78A2" w:rsidP="00185328">
            <w:pPr>
              <w:rPr>
                <w:sz w:val="23"/>
                <w:szCs w:val="23"/>
                <w:lang w:eastAsia="en-US"/>
              </w:rPr>
            </w:pPr>
          </w:p>
        </w:tc>
      </w:tr>
      <w:bookmarkEnd w:id="0"/>
    </w:tbl>
    <w:p w14:paraId="665C0AEF" w14:textId="77777777" w:rsidR="008E78A2" w:rsidRDefault="008E78A2" w:rsidP="008E78A2"/>
    <w:p w14:paraId="741C6B4E" w14:textId="77777777" w:rsidR="008E78A2" w:rsidRDefault="008E78A2" w:rsidP="008E78A2">
      <w:r>
        <w:t>Sie können die Verwendung von Cookies von dieser Webseite und/oder Drittanbietern jederzeit in Ihren Browsereinstellungen deaktivieren oder individuell erlauben/blockieren. Die Deaktivierung von Cookies kann dazu führen, dass Sie gewisse Funktionen dieser (und anderer) Seiten nicht mehr in gleichem Masse verwenden können.</w:t>
      </w:r>
    </w:p>
    <w:p w14:paraId="014D928A" w14:textId="77777777" w:rsidR="008E78A2" w:rsidRDefault="008E78A2" w:rsidP="008E78A2">
      <w:pPr>
        <w:pStyle w:val="Titre2"/>
      </w:pPr>
      <w:r w:rsidRPr="003E3863">
        <w:lastRenderedPageBreak/>
        <w:t>Erhebung von Zugriffsdaten und Logfiles</w:t>
      </w:r>
    </w:p>
    <w:p w14:paraId="17FB6DB6" w14:textId="77777777" w:rsidR="008E78A2" w:rsidRDefault="008E78A2" w:rsidP="008E78A2">
      <w:r w:rsidRPr="003E3863">
        <w:t xml:space="preserve">Zum Erfüllen unserer gesetzlichen Aufgabe (Sicherstellen des einwandfreien Betriebs der Webseite) erheben wir Daten über Zugriffe auf den Server, auf dem sich diese Webseite befindet (sogenannte Serverlogfiles). In diesen Logfiles werden Informationen gespeichert wie der Name der abgerufenen Webseite, Datei, Datum und Uhrzeit des Abrufs, übertragene Datenmenge, Meldung über erfolgreichen Abruf, Browsertyp (inkl. Version), das Betriebssystem des Nutzers, </w:t>
      </w:r>
      <w:proofErr w:type="spellStart"/>
      <w:r w:rsidRPr="003E3863">
        <w:t>Referrer</w:t>
      </w:r>
      <w:proofErr w:type="spellEnd"/>
      <w:r w:rsidRPr="003E3863">
        <w:t xml:space="preserve"> URL (die zuvor besuchte Seite), IP-Adresse und der anfragende Provider. Logfile-Informationen werden aus Sicherheitsgründen (z.B. zur Aufklärung von Missbrauchs- oder Betrugshandlungen) erhoben und während </w:t>
      </w:r>
      <w:r w:rsidRPr="00D622AE">
        <w:rPr>
          <w:b/>
          <w:bCs/>
          <w:color w:val="00B050"/>
        </w:rPr>
        <w:t>x Wochen</w:t>
      </w:r>
      <w:r w:rsidRPr="00D622AE">
        <w:rPr>
          <w:color w:val="00B050"/>
        </w:rPr>
        <w:t xml:space="preserve"> </w:t>
      </w:r>
      <w:r w:rsidRPr="003E3863">
        <w:t>gespeichert.</w:t>
      </w:r>
    </w:p>
    <w:tbl>
      <w:tblPr>
        <w:tblStyle w:val="Grilledutableau"/>
        <w:tblW w:w="0" w:type="auto"/>
        <w:tblLook w:val="04A0" w:firstRow="1" w:lastRow="0" w:firstColumn="1" w:lastColumn="0" w:noHBand="0" w:noVBand="1"/>
      </w:tblPr>
      <w:tblGrid>
        <w:gridCol w:w="6036"/>
        <w:gridCol w:w="3026"/>
      </w:tblGrid>
      <w:tr w:rsidR="008E78A2" w:rsidRPr="00D622AE" w14:paraId="19CE377A" w14:textId="77777777" w:rsidTr="00185328">
        <w:trPr>
          <w:trHeight w:hRule="exact" w:val="340"/>
        </w:trPr>
        <w:tc>
          <w:tcPr>
            <w:tcW w:w="6232" w:type="dxa"/>
            <w:shd w:val="clear" w:color="auto" w:fill="D9E2F3" w:themeFill="accent1" w:themeFillTint="33"/>
          </w:tcPr>
          <w:p w14:paraId="23AC8DBA" w14:textId="77777777" w:rsidR="008E78A2" w:rsidRPr="00D622AE" w:rsidRDefault="008E78A2" w:rsidP="00185328">
            <w:pPr>
              <w:rPr>
                <w:szCs w:val="22"/>
                <w:lang w:eastAsia="en-US"/>
              </w:rPr>
            </w:pPr>
            <w:r>
              <w:rPr>
                <w:szCs w:val="22"/>
                <w:lang w:eastAsia="en-US"/>
              </w:rPr>
              <w:t>Aufgezeichnete Logfiledaten</w:t>
            </w:r>
          </w:p>
        </w:tc>
        <w:tc>
          <w:tcPr>
            <w:tcW w:w="3112" w:type="dxa"/>
            <w:shd w:val="clear" w:color="auto" w:fill="D9E2F3" w:themeFill="accent1" w:themeFillTint="33"/>
          </w:tcPr>
          <w:p w14:paraId="2DC5D6CD" w14:textId="77777777" w:rsidR="008E78A2" w:rsidRPr="00D622AE" w:rsidRDefault="008E78A2" w:rsidP="00185328">
            <w:pPr>
              <w:rPr>
                <w:szCs w:val="22"/>
                <w:lang w:eastAsia="en-US"/>
              </w:rPr>
            </w:pPr>
            <w:r>
              <w:rPr>
                <w:szCs w:val="22"/>
                <w:lang w:eastAsia="en-US"/>
              </w:rPr>
              <w:t>Löschung nach / durch</w:t>
            </w:r>
          </w:p>
        </w:tc>
      </w:tr>
      <w:tr w:rsidR="008E78A2" w:rsidRPr="00D622AE" w14:paraId="729171F1" w14:textId="77777777" w:rsidTr="00185328">
        <w:trPr>
          <w:trHeight w:hRule="exact" w:val="340"/>
        </w:trPr>
        <w:tc>
          <w:tcPr>
            <w:tcW w:w="6232" w:type="dxa"/>
          </w:tcPr>
          <w:p w14:paraId="1732F99C" w14:textId="77777777" w:rsidR="008E78A2" w:rsidRPr="00D622AE" w:rsidRDefault="008E78A2" w:rsidP="00185328">
            <w:pPr>
              <w:rPr>
                <w:szCs w:val="22"/>
                <w:lang w:eastAsia="en-US"/>
              </w:rPr>
            </w:pPr>
          </w:p>
        </w:tc>
        <w:tc>
          <w:tcPr>
            <w:tcW w:w="3112" w:type="dxa"/>
          </w:tcPr>
          <w:p w14:paraId="199E8CEF" w14:textId="77777777" w:rsidR="008E78A2" w:rsidRPr="00D622AE" w:rsidRDefault="008E78A2" w:rsidP="00185328">
            <w:pPr>
              <w:rPr>
                <w:szCs w:val="22"/>
                <w:lang w:eastAsia="en-US"/>
              </w:rPr>
            </w:pPr>
          </w:p>
        </w:tc>
      </w:tr>
      <w:tr w:rsidR="008E78A2" w:rsidRPr="00D622AE" w14:paraId="6A6C7CCA" w14:textId="77777777" w:rsidTr="00185328">
        <w:trPr>
          <w:trHeight w:hRule="exact" w:val="340"/>
        </w:trPr>
        <w:tc>
          <w:tcPr>
            <w:tcW w:w="6232" w:type="dxa"/>
          </w:tcPr>
          <w:p w14:paraId="50CD2D30" w14:textId="77777777" w:rsidR="008E78A2" w:rsidRPr="00D622AE" w:rsidRDefault="008E78A2" w:rsidP="00185328">
            <w:pPr>
              <w:rPr>
                <w:szCs w:val="22"/>
                <w:lang w:eastAsia="en-US"/>
              </w:rPr>
            </w:pPr>
          </w:p>
        </w:tc>
        <w:tc>
          <w:tcPr>
            <w:tcW w:w="3112" w:type="dxa"/>
          </w:tcPr>
          <w:p w14:paraId="6A4B6B9E" w14:textId="77777777" w:rsidR="008E78A2" w:rsidRPr="00D622AE" w:rsidRDefault="008E78A2" w:rsidP="00185328">
            <w:pPr>
              <w:rPr>
                <w:szCs w:val="22"/>
                <w:lang w:eastAsia="en-US"/>
              </w:rPr>
            </w:pPr>
          </w:p>
        </w:tc>
      </w:tr>
      <w:tr w:rsidR="008E78A2" w:rsidRPr="00D622AE" w14:paraId="1B2C2FD4" w14:textId="77777777" w:rsidTr="00185328">
        <w:trPr>
          <w:trHeight w:hRule="exact" w:val="340"/>
        </w:trPr>
        <w:tc>
          <w:tcPr>
            <w:tcW w:w="6232" w:type="dxa"/>
          </w:tcPr>
          <w:p w14:paraId="5EFC3CE7" w14:textId="77777777" w:rsidR="008E78A2" w:rsidRPr="00D622AE" w:rsidRDefault="008E78A2" w:rsidP="00185328">
            <w:pPr>
              <w:rPr>
                <w:szCs w:val="22"/>
                <w:lang w:eastAsia="en-US"/>
              </w:rPr>
            </w:pPr>
          </w:p>
        </w:tc>
        <w:tc>
          <w:tcPr>
            <w:tcW w:w="3112" w:type="dxa"/>
          </w:tcPr>
          <w:p w14:paraId="0DB95CDD" w14:textId="77777777" w:rsidR="008E78A2" w:rsidRPr="00D622AE" w:rsidRDefault="008E78A2" w:rsidP="00185328">
            <w:pPr>
              <w:rPr>
                <w:szCs w:val="22"/>
                <w:lang w:eastAsia="en-US"/>
              </w:rPr>
            </w:pPr>
          </w:p>
        </w:tc>
      </w:tr>
    </w:tbl>
    <w:p w14:paraId="09338B92" w14:textId="77777777" w:rsidR="008E78A2" w:rsidRDefault="008E78A2" w:rsidP="008E78A2"/>
    <w:p w14:paraId="197E1252" w14:textId="77777777" w:rsidR="008E78A2" w:rsidRDefault="008E78A2" w:rsidP="008E78A2">
      <w:pPr>
        <w:pStyle w:val="Titre2"/>
      </w:pPr>
      <w:r>
        <w:t>Formulare</w:t>
      </w:r>
    </w:p>
    <w:p w14:paraId="149182B2" w14:textId="77777777" w:rsidR="008E78A2" w:rsidRDefault="008E78A2" w:rsidP="008E78A2">
      <w:r>
        <w:t xml:space="preserve">Wir bieten auf dieser Webseite die Möglichkeit, uns über verschiedene Formulare zu kontaktieren und sich zu Veranstaltungen anzumelden. Bei der Verwendung der entsprechenden Formulare werden personenbezogene Informationen wie z.B. Name, Adresse, </w:t>
      </w:r>
      <w:proofErr w:type="gramStart"/>
      <w:r>
        <w:t>E-Mail Adresse</w:t>
      </w:r>
      <w:proofErr w:type="gramEnd"/>
      <w:r>
        <w:t xml:space="preserve"> sowie die entsprechenden Mitteilungen erfasst und gespeichert.</w:t>
      </w:r>
    </w:p>
    <w:p w14:paraId="2D4FB544" w14:textId="77777777" w:rsidR="008E78A2" w:rsidRPr="00D31BE7" w:rsidRDefault="008E78A2" w:rsidP="008E78A2">
      <w:bookmarkStart w:id="1" w:name="_Hlk136879384"/>
      <w:r w:rsidRPr="00D31BE7">
        <w:t xml:space="preserve">Eingebundene </w:t>
      </w:r>
      <w:proofErr w:type="gramStart"/>
      <w:r>
        <w:t xml:space="preserve">Formulare  </w:t>
      </w:r>
      <w:r w:rsidRPr="0090212A">
        <w:rPr>
          <w:b/>
          <w:bCs/>
          <w:color w:val="00B050"/>
        </w:rPr>
        <w:t>(</w:t>
      </w:r>
      <w:proofErr w:type="gramEnd"/>
      <w:r w:rsidRPr="0090212A">
        <w:rPr>
          <w:b/>
          <w:bCs/>
          <w:color w:val="00B050"/>
        </w:rPr>
        <w:t>Beispiel ersetzen)</w:t>
      </w:r>
    </w:p>
    <w:tbl>
      <w:tblPr>
        <w:tblStyle w:val="Grilledutableau"/>
        <w:tblW w:w="0" w:type="auto"/>
        <w:tblLook w:val="04A0" w:firstRow="1" w:lastRow="0" w:firstColumn="1" w:lastColumn="0" w:noHBand="0" w:noVBand="1"/>
      </w:tblPr>
      <w:tblGrid>
        <w:gridCol w:w="3590"/>
        <w:gridCol w:w="5472"/>
      </w:tblGrid>
      <w:tr w:rsidR="008E78A2" w:rsidRPr="00D31BE7" w14:paraId="4EBCC7B4" w14:textId="77777777" w:rsidTr="00185328">
        <w:trPr>
          <w:trHeight w:hRule="exact" w:val="340"/>
        </w:trPr>
        <w:tc>
          <w:tcPr>
            <w:tcW w:w="3681" w:type="dxa"/>
            <w:shd w:val="clear" w:color="auto" w:fill="D9E2F3" w:themeFill="accent1" w:themeFillTint="33"/>
          </w:tcPr>
          <w:p w14:paraId="65E9B9EF" w14:textId="77777777" w:rsidR="008E78A2" w:rsidRPr="00D31BE7" w:rsidRDefault="008E78A2" w:rsidP="00185328">
            <w:pPr>
              <w:rPr>
                <w:sz w:val="23"/>
                <w:szCs w:val="23"/>
                <w:lang w:eastAsia="en-US"/>
              </w:rPr>
            </w:pPr>
            <w:r>
              <w:rPr>
                <w:sz w:val="23"/>
                <w:szCs w:val="23"/>
                <w:lang w:eastAsia="en-US"/>
              </w:rPr>
              <w:t>Formular</w:t>
            </w:r>
          </w:p>
        </w:tc>
        <w:tc>
          <w:tcPr>
            <w:tcW w:w="5663" w:type="dxa"/>
            <w:shd w:val="clear" w:color="auto" w:fill="D9E2F3" w:themeFill="accent1" w:themeFillTint="33"/>
          </w:tcPr>
          <w:p w14:paraId="528EE38F" w14:textId="77777777" w:rsidR="008E78A2" w:rsidRPr="00D31BE7" w:rsidRDefault="008E78A2" w:rsidP="00185328">
            <w:pPr>
              <w:rPr>
                <w:sz w:val="23"/>
                <w:szCs w:val="23"/>
                <w:lang w:eastAsia="en-US"/>
              </w:rPr>
            </w:pPr>
            <w:r w:rsidRPr="00D31BE7">
              <w:rPr>
                <w:sz w:val="23"/>
                <w:szCs w:val="23"/>
                <w:lang w:eastAsia="en-US"/>
              </w:rPr>
              <w:t>Zweck</w:t>
            </w:r>
            <w:r>
              <w:rPr>
                <w:sz w:val="23"/>
                <w:szCs w:val="23"/>
                <w:lang w:eastAsia="en-US"/>
              </w:rPr>
              <w:t xml:space="preserve"> / erhobene Daten</w:t>
            </w:r>
          </w:p>
        </w:tc>
      </w:tr>
      <w:tr w:rsidR="008E78A2" w:rsidRPr="00D31BE7" w14:paraId="15E20DAD" w14:textId="77777777" w:rsidTr="00185328">
        <w:trPr>
          <w:trHeight w:hRule="exact" w:val="340"/>
        </w:trPr>
        <w:tc>
          <w:tcPr>
            <w:tcW w:w="3681" w:type="dxa"/>
          </w:tcPr>
          <w:p w14:paraId="3B462DAA"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 xml:space="preserve">Anmeldeformular Kurs </w:t>
            </w:r>
            <w:proofErr w:type="spellStart"/>
            <w:r w:rsidRPr="00D622AE">
              <w:rPr>
                <w:b/>
                <w:bCs/>
                <w:color w:val="00B050"/>
                <w:sz w:val="23"/>
                <w:szCs w:val="23"/>
                <w:lang w:eastAsia="en-US"/>
              </w:rPr>
              <w:t>xy</w:t>
            </w:r>
            <w:proofErr w:type="spellEnd"/>
          </w:p>
        </w:tc>
        <w:tc>
          <w:tcPr>
            <w:tcW w:w="5663" w:type="dxa"/>
          </w:tcPr>
          <w:p w14:paraId="0E52B478" w14:textId="77777777" w:rsidR="008E78A2" w:rsidRPr="00D622AE" w:rsidRDefault="008E78A2" w:rsidP="00185328">
            <w:pPr>
              <w:rPr>
                <w:b/>
                <w:bCs/>
                <w:color w:val="00B050"/>
                <w:sz w:val="23"/>
                <w:szCs w:val="23"/>
                <w:lang w:eastAsia="en-US"/>
              </w:rPr>
            </w:pPr>
            <w:r w:rsidRPr="00D622AE">
              <w:rPr>
                <w:b/>
                <w:bCs/>
                <w:color w:val="00B050"/>
                <w:sz w:val="23"/>
                <w:szCs w:val="23"/>
                <w:lang w:eastAsia="en-US"/>
              </w:rPr>
              <w:t>Kurs</w:t>
            </w:r>
            <w:r>
              <w:rPr>
                <w:b/>
                <w:bCs/>
                <w:color w:val="00B050"/>
                <w:sz w:val="23"/>
                <w:szCs w:val="23"/>
                <w:lang w:eastAsia="en-US"/>
              </w:rPr>
              <w:t xml:space="preserve">einschreibung </w:t>
            </w:r>
            <w:proofErr w:type="spellStart"/>
            <w:r>
              <w:rPr>
                <w:b/>
                <w:bCs/>
                <w:color w:val="00B050"/>
                <w:sz w:val="23"/>
                <w:szCs w:val="23"/>
                <w:lang w:eastAsia="en-US"/>
              </w:rPr>
              <w:t>xy</w:t>
            </w:r>
            <w:proofErr w:type="spellEnd"/>
            <w:r w:rsidRPr="00D622AE">
              <w:rPr>
                <w:b/>
                <w:bCs/>
                <w:color w:val="00B050"/>
                <w:sz w:val="23"/>
                <w:szCs w:val="23"/>
                <w:lang w:eastAsia="en-US"/>
              </w:rPr>
              <w:t xml:space="preserve"> / Name, Vorname, Beruf, Alter</w:t>
            </w:r>
          </w:p>
        </w:tc>
      </w:tr>
      <w:tr w:rsidR="008E78A2" w:rsidRPr="00D31BE7" w14:paraId="04DD1C5B" w14:textId="77777777" w:rsidTr="00185328">
        <w:trPr>
          <w:trHeight w:hRule="exact" w:val="340"/>
        </w:trPr>
        <w:tc>
          <w:tcPr>
            <w:tcW w:w="3681" w:type="dxa"/>
          </w:tcPr>
          <w:p w14:paraId="1C337486" w14:textId="77777777" w:rsidR="008E78A2" w:rsidRPr="00D31BE7" w:rsidRDefault="008E78A2" w:rsidP="00185328">
            <w:pPr>
              <w:rPr>
                <w:sz w:val="23"/>
                <w:szCs w:val="23"/>
                <w:lang w:eastAsia="en-US"/>
              </w:rPr>
            </w:pPr>
          </w:p>
        </w:tc>
        <w:tc>
          <w:tcPr>
            <w:tcW w:w="5663" w:type="dxa"/>
          </w:tcPr>
          <w:p w14:paraId="7D0A07E0" w14:textId="77777777" w:rsidR="008E78A2" w:rsidRPr="00D31BE7" w:rsidRDefault="008E78A2" w:rsidP="00185328">
            <w:pPr>
              <w:rPr>
                <w:sz w:val="23"/>
                <w:szCs w:val="23"/>
                <w:lang w:eastAsia="en-US"/>
              </w:rPr>
            </w:pPr>
          </w:p>
        </w:tc>
      </w:tr>
      <w:tr w:rsidR="008E78A2" w:rsidRPr="00D31BE7" w14:paraId="20E979E2" w14:textId="77777777" w:rsidTr="00185328">
        <w:trPr>
          <w:trHeight w:hRule="exact" w:val="340"/>
        </w:trPr>
        <w:tc>
          <w:tcPr>
            <w:tcW w:w="3681" w:type="dxa"/>
          </w:tcPr>
          <w:p w14:paraId="31958BD4" w14:textId="77777777" w:rsidR="008E78A2" w:rsidRPr="00D31BE7" w:rsidRDefault="008E78A2" w:rsidP="00185328">
            <w:pPr>
              <w:rPr>
                <w:sz w:val="23"/>
                <w:szCs w:val="23"/>
                <w:lang w:eastAsia="en-US"/>
              </w:rPr>
            </w:pPr>
          </w:p>
        </w:tc>
        <w:tc>
          <w:tcPr>
            <w:tcW w:w="5663" w:type="dxa"/>
          </w:tcPr>
          <w:p w14:paraId="51220367" w14:textId="77777777" w:rsidR="008E78A2" w:rsidRPr="00D31BE7" w:rsidRDefault="008E78A2" w:rsidP="00185328">
            <w:pPr>
              <w:rPr>
                <w:sz w:val="23"/>
                <w:szCs w:val="23"/>
                <w:lang w:eastAsia="en-US"/>
              </w:rPr>
            </w:pPr>
          </w:p>
        </w:tc>
      </w:tr>
      <w:bookmarkEnd w:id="1"/>
    </w:tbl>
    <w:p w14:paraId="37F5A96B" w14:textId="77777777" w:rsidR="008E78A2" w:rsidRDefault="008E78A2" w:rsidP="008E78A2">
      <w:pPr>
        <w:rPr>
          <w:sz w:val="23"/>
          <w:szCs w:val="23"/>
        </w:rPr>
      </w:pPr>
    </w:p>
    <w:p w14:paraId="6671514D" w14:textId="77777777" w:rsidR="008E78A2" w:rsidRPr="00CC37E0" w:rsidRDefault="008E78A2" w:rsidP="008E78A2">
      <w:pPr>
        <w:pStyle w:val="Titre2"/>
      </w:pPr>
      <w:r w:rsidRPr="00CC37E0">
        <w:t>Einbindung von Diensten und Inhalten Dritter</w:t>
      </w:r>
    </w:p>
    <w:p w14:paraId="2448D23D" w14:textId="77777777" w:rsidR="008E78A2" w:rsidRDefault="008E78A2" w:rsidP="008E78A2">
      <w:r w:rsidRPr="00CC37E0">
        <w:t>An einigen Stellen auf dieser Webseite werden Inhalte Dritter (Beispiel: «YouTube») eingebunden. Dies kann dazu führen, dass die Drittanbieter bereits beim Laden der Webseite darüber Kenntnis erlangen, dass über Ihre IP-Adresse unsere Webseite aufgerufen wurde. Wir binden die Inhalte von Dritten stets so ein, dass die Weitergabe der IP-Adresse an den Dritten erst erfolgt, wenn dessen Angebot aktiviert wird.</w:t>
      </w:r>
    </w:p>
    <w:p w14:paraId="18B62AC8" w14:textId="77777777" w:rsidR="008E78A2" w:rsidRDefault="008E78A2" w:rsidP="008E78A2">
      <w:pPr>
        <w:rPr>
          <w:sz w:val="23"/>
          <w:szCs w:val="23"/>
        </w:rPr>
      </w:pPr>
      <w:bookmarkStart w:id="2" w:name="_Hlk136879187"/>
      <w:r>
        <w:rPr>
          <w:sz w:val="23"/>
          <w:szCs w:val="23"/>
        </w:rPr>
        <w:lastRenderedPageBreak/>
        <w:t xml:space="preserve">Eingebundene Dienste </w:t>
      </w:r>
      <w:r w:rsidRPr="0090212A">
        <w:rPr>
          <w:b/>
          <w:bCs/>
          <w:color w:val="00B050"/>
          <w:sz w:val="23"/>
          <w:szCs w:val="23"/>
        </w:rPr>
        <w:t>(Beispiel ersetzen)</w:t>
      </w:r>
    </w:p>
    <w:tbl>
      <w:tblPr>
        <w:tblStyle w:val="Grilledutableau"/>
        <w:tblW w:w="0" w:type="auto"/>
        <w:tblLook w:val="04A0" w:firstRow="1" w:lastRow="0" w:firstColumn="1" w:lastColumn="0" w:noHBand="0" w:noVBand="1"/>
      </w:tblPr>
      <w:tblGrid>
        <w:gridCol w:w="3566"/>
        <w:gridCol w:w="5496"/>
      </w:tblGrid>
      <w:tr w:rsidR="008E78A2" w14:paraId="0BBA7486" w14:textId="77777777" w:rsidTr="00185328">
        <w:trPr>
          <w:trHeight w:hRule="exact" w:val="340"/>
        </w:trPr>
        <w:tc>
          <w:tcPr>
            <w:tcW w:w="3681" w:type="dxa"/>
            <w:shd w:val="clear" w:color="auto" w:fill="D9E2F3" w:themeFill="accent1" w:themeFillTint="33"/>
          </w:tcPr>
          <w:p w14:paraId="1F93EC1C" w14:textId="77777777" w:rsidR="008E78A2" w:rsidRDefault="008E78A2" w:rsidP="00185328">
            <w:pPr>
              <w:rPr>
                <w:sz w:val="23"/>
                <w:szCs w:val="23"/>
              </w:rPr>
            </w:pPr>
            <w:r>
              <w:rPr>
                <w:sz w:val="23"/>
                <w:szCs w:val="23"/>
              </w:rPr>
              <w:t>Dienst</w:t>
            </w:r>
          </w:p>
        </w:tc>
        <w:tc>
          <w:tcPr>
            <w:tcW w:w="5663" w:type="dxa"/>
            <w:shd w:val="clear" w:color="auto" w:fill="D9E2F3" w:themeFill="accent1" w:themeFillTint="33"/>
          </w:tcPr>
          <w:p w14:paraId="08D5C385" w14:textId="77777777" w:rsidR="008E78A2" w:rsidRDefault="008E78A2" w:rsidP="00185328">
            <w:pPr>
              <w:rPr>
                <w:sz w:val="23"/>
                <w:szCs w:val="23"/>
              </w:rPr>
            </w:pPr>
            <w:r>
              <w:rPr>
                <w:sz w:val="23"/>
                <w:szCs w:val="23"/>
              </w:rPr>
              <w:t>Zweck / Daten / Ort der Bearbeitung - Speicherung</w:t>
            </w:r>
          </w:p>
        </w:tc>
      </w:tr>
      <w:tr w:rsidR="008E78A2" w:rsidRPr="008E78A2" w14:paraId="2FE7F746" w14:textId="77777777" w:rsidTr="00185328">
        <w:trPr>
          <w:trHeight w:hRule="exact" w:val="1839"/>
        </w:trPr>
        <w:tc>
          <w:tcPr>
            <w:tcW w:w="3681" w:type="dxa"/>
          </w:tcPr>
          <w:p w14:paraId="0B14FCCB" w14:textId="77777777" w:rsidR="008E78A2" w:rsidRPr="0090212A" w:rsidRDefault="008E78A2" w:rsidP="00185328">
            <w:pPr>
              <w:rPr>
                <w:b/>
                <w:bCs/>
                <w:color w:val="00B050"/>
                <w:sz w:val="23"/>
                <w:szCs w:val="23"/>
              </w:rPr>
            </w:pPr>
            <w:r w:rsidRPr="0090212A">
              <w:rPr>
                <w:b/>
                <w:bCs/>
                <w:color w:val="00B050"/>
                <w:sz w:val="23"/>
                <w:szCs w:val="23"/>
              </w:rPr>
              <w:t>YouTube</w:t>
            </w:r>
          </w:p>
        </w:tc>
        <w:tc>
          <w:tcPr>
            <w:tcW w:w="5663" w:type="dxa"/>
          </w:tcPr>
          <w:p w14:paraId="3F32AF7E" w14:textId="77777777" w:rsidR="008E78A2" w:rsidRPr="0090212A" w:rsidRDefault="008E78A2" w:rsidP="00185328">
            <w:pPr>
              <w:rPr>
                <w:b/>
                <w:bCs/>
                <w:color w:val="00B050"/>
              </w:rPr>
            </w:pPr>
            <w:r w:rsidRPr="0090212A">
              <w:rPr>
                <w:b/>
                <w:bCs/>
                <w:color w:val="00B050"/>
              </w:rPr>
              <w:t>Abspielen von Videodateien;</w:t>
            </w:r>
          </w:p>
          <w:p w14:paraId="16835403" w14:textId="77777777" w:rsidR="008E78A2" w:rsidRPr="0090212A" w:rsidRDefault="008E78A2" w:rsidP="00185328">
            <w:pPr>
              <w:rPr>
                <w:b/>
                <w:bCs/>
                <w:color w:val="00B050"/>
              </w:rPr>
            </w:pPr>
            <w:r w:rsidRPr="0090212A">
              <w:rPr>
                <w:b/>
                <w:bCs/>
                <w:color w:val="00B050"/>
              </w:rPr>
              <w:t xml:space="preserve">IP-Adresse, Browserversion, Auflösung, </w:t>
            </w:r>
          </w:p>
          <w:p w14:paraId="473AA565" w14:textId="77777777" w:rsidR="008E78A2" w:rsidRPr="001879CB" w:rsidRDefault="008E78A2" w:rsidP="00185328">
            <w:pPr>
              <w:rPr>
                <w:b/>
                <w:bCs/>
                <w:color w:val="00B050"/>
                <w:sz w:val="23"/>
                <w:szCs w:val="23"/>
                <w:lang w:val="en-GB"/>
              </w:rPr>
            </w:pPr>
            <w:proofErr w:type="spellStart"/>
            <w:r w:rsidRPr="001879CB">
              <w:rPr>
                <w:b/>
                <w:bCs/>
                <w:color w:val="00B050"/>
                <w:lang w:val="en-GB"/>
              </w:rPr>
              <w:t>Youtube</w:t>
            </w:r>
            <w:proofErr w:type="spellEnd"/>
            <w:r w:rsidRPr="001879CB">
              <w:rPr>
                <w:b/>
                <w:bCs/>
                <w:color w:val="00B050"/>
                <w:lang w:val="en-GB"/>
              </w:rPr>
              <w:t xml:space="preserve"> (Google LLC, 1600 Amphitheatre Parkway, Mountain View, CA 94043, USA)</w:t>
            </w:r>
          </w:p>
        </w:tc>
      </w:tr>
      <w:tr w:rsidR="008E78A2" w:rsidRPr="008E78A2" w14:paraId="4B1FD9B1" w14:textId="77777777" w:rsidTr="00185328">
        <w:trPr>
          <w:trHeight w:hRule="exact" w:val="340"/>
        </w:trPr>
        <w:tc>
          <w:tcPr>
            <w:tcW w:w="3681" w:type="dxa"/>
          </w:tcPr>
          <w:p w14:paraId="7105FB43" w14:textId="77777777" w:rsidR="008E78A2" w:rsidRPr="001879CB" w:rsidRDefault="008E78A2" w:rsidP="00185328">
            <w:pPr>
              <w:rPr>
                <w:sz w:val="23"/>
                <w:szCs w:val="23"/>
                <w:lang w:val="en-GB"/>
              </w:rPr>
            </w:pPr>
          </w:p>
        </w:tc>
        <w:tc>
          <w:tcPr>
            <w:tcW w:w="5663" w:type="dxa"/>
          </w:tcPr>
          <w:p w14:paraId="0D853A72" w14:textId="77777777" w:rsidR="008E78A2" w:rsidRPr="001879CB" w:rsidRDefault="008E78A2" w:rsidP="00185328">
            <w:pPr>
              <w:rPr>
                <w:sz w:val="23"/>
                <w:szCs w:val="23"/>
                <w:lang w:val="en-GB"/>
              </w:rPr>
            </w:pPr>
          </w:p>
        </w:tc>
      </w:tr>
      <w:tr w:rsidR="008E78A2" w:rsidRPr="008E78A2" w14:paraId="15F59ED0" w14:textId="77777777" w:rsidTr="00185328">
        <w:trPr>
          <w:trHeight w:hRule="exact" w:val="340"/>
        </w:trPr>
        <w:tc>
          <w:tcPr>
            <w:tcW w:w="3681" w:type="dxa"/>
          </w:tcPr>
          <w:p w14:paraId="1FEF3092" w14:textId="77777777" w:rsidR="008E78A2" w:rsidRPr="001879CB" w:rsidRDefault="008E78A2" w:rsidP="00185328">
            <w:pPr>
              <w:rPr>
                <w:sz w:val="23"/>
                <w:szCs w:val="23"/>
                <w:lang w:val="en-GB"/>
              </w:rPr>
            </w:pPr>
          </w:p>
        </w:tc>
        <w:tc>
          <w:tcPr>
            <w:tcW w:w="5663" w:type="dxa"/>
          </w:tcPr>
          <w:p w14:paraId="36271FA4" w14:textId="77777777" w:rsidR="008E78A2" w:rsidRPr="001879CB" w:rsidRDefault="008E78A2" w:rsidP="00185328">
            <w:pPr>
              <w:rPr>
                <w:sz w:val="23"/>
                <w:szCs w:val="23"/>
                <w:lang w:val="en-GB"/>
              </w:rPr>
            </w:pPr>
          </w:p>
        </w:tc>
      </w:tr>
      <w:bookmarkEnd w:id="2"/>
    </w:tbl>
    <w:p w14:paraId="0ADA48F0" w14:textId="77777777" w:rsidR="008E78A2" w:rsidRPr="006D57A7" w:rsidRDefault="008E78A2" w:rsidP="008E78A2">
      <w:pPr>
        <w:rPr>
          <w:sz w:val="23"/>
          <w:szCs w:val="23"/>
          <w:lang w:val="en-GB"/>
        </w:rPr>
      </w:pPr>
    </w:p>
    <w:p w14:paraId="732CDB94" w14:textId="77777777" w:rsidR="008E78A2" w:rsidRPr="006D57A7" w:rsidRDefault="008E78A2" w:rsidP="008E78A2">
      <w:pPr>
        <w:pStyle w:val="Titre2"/>
      </w:pPr>
      <w:r w:rsidRPr="006D57A7">
        <w:t>Kontakt und Anfragen</w:t>
      </w:r>
    </w:p>
    <w:p w14:paraId="1AF0A60B" w14:textId="77777777" w:rsidR="008E78A2" w:rsidRPr="003E3863" w:rsidRDefault="008E78A2" w:rsidP="008E78A2">
      <w:r w:rsidRPr="006D57A7">
        <w:t xml:space="preserve">Als Benutzer können </w:t>
      </w:r>
      <w:r>
        <w:t>S</w:t>
      </w:r>
      <w:r w:rsidRPr="006D57A7">
        <w:t>ie kostenlos vom Verantwortlichen einer Datensammlung Auskunft darüber verlangen, ob Daten über sie bearbeitet werden. Zusätzlich können Sie</w:t>
      </w:r>
      <w:r>
        <w:t>, wenn Sie ein berechtigtes Interesse haben,</w:t>
      </w:r>
      <w:r w:rsidRPr="006D57A7">
        <w:t xml:space="preserve"> insbesondere verlangen, dass Daten über Sie berichtigt, vernichtet oder ihre Bekanntgabe an Dritte unterlässt. Sie können ausserdem verlangen, dass bei Daten, von denen weder die Richtigkeit noch die Unrichtigkeit bewiesen werden kann, einen entsprechenden Vermerk angebracht wird.</w:t>
      </w:r>
    </w:p>
    <w:p w14:paraId="1D1EAF6B" w14:textId="77777777" w:rsidR="008E78A2" w:rsidRPr="00070790" w:rsidRDefault="008E78A2" w:rsidP="008E78A2">
      <w:pPr>
        <w:rPr>
          <w:b/>
          <w:bCs/>
          <w:color w:val="00B050"/>
        </w:rPr>
      </w:pPr>
      <w:r w:rsidRPr="003E3863">
        <w:t xml:space="preserve">Wenn Sie irgendwelche Fragen oder Anliegen zu unserer Datenschutzerklärung oder Ihren personenbezogenen Daten haben, zögern Sie bitte nicht, sich bei uns zu melden. </w:t>
      </w:r>
      <w:r w:rsidRPr="00070790">
        <w:rPr>
          <w:b/>
          <w:bCs/>
          <w:color w:val="00B050"/>
        </w:rPr>
        <w:t>Sie können dies über das Kontaktformular, per E-Mail an abc@xyz.ch oder schriftlich an folgende Adresse tun:</w:t>
      </w:r>
    </w:p>
    <w:p w14:paraId="3D3C50EC" w14:textId="77777777" w:rsidR="008E78A2" w:rsidRDefault="008E78A2" w:rsidP="008E78A2">
      <w:pPr>
        <w:rPr>
          <w:sz w:val="23"/>
          <w:szCs w:val="23"/>
        </w:rPr>
      </w:pPr>
    </w:p>
    <w:p w14:paraId="4DF9384A" w14:textId="77777777" w:rsidR="008E78A2" w:rsidRPr="00070790" w:rsidRDefault="008E78A2" w:rsidP="008E78A2">
      <w:pPr>
        <w:rPr>
          <w:b/>
          <w:bCs/>
          <w:color w:val="00B050"/>
          <w:sz w:val="23"/>
          <w:szCs w:val="23"/>
        </w:rPr>
      </w:pPr>
      <w:r w:rsidRPr="00070790">
        <w:rPr>
          <w:b/>
          <w:bCs/>
          <w:color w:val="00B050"/>
          <w:sz w:val="23"/>
          <w:szCs w:val="23"/>
        </w:rPr>
        <w:t xml:space="preserve">Abc </w:t>
      </w:r>
      <w:proofErr w:type="spellStart"/>
      <w:r w:rsidRPr="00070790">
        <w:rPr>
          <w:b/>
          <w:bCs/>
          <w:color w:val="00B050"/>
          <w:sz w:val="23"/>
          <w:szCs w:val="23"/>
        </w:rPr>
        <w:t>xyz</w:t>
      </w:r>
      <w:proofErr w:type="spellEnd"/>
    </w:p>
    <w:p w14:paraId="6CF13E74" w14:textId="77777777" w:rsidR="008E78A2" w:rsidRPr="001879CB" w:rsidRDefault="008E78A2" w:rsidP="008E78A2"/>
    <w:p w14:paraId="5211B130" w14:textId="77777777" w:rsidR="00272E01" w:rsidRDefault="00272E01"/>
    <w:sectPr w:rsidR="00272E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4176" w14:textId="77777777" w:rsidR="008E78A2" w:rsidRDefault="008E78A2" w:rsidP="008E78A2">
      <w:pPr>
        <w:spacing w:after="0" w:line="240" w:lineRule="auto"/>
      </w:pPr>
      <w:r>
        <w:separator/>
      </w:r>
    </w:p>
  </w:endnote>
  <w:endnote w:type="continuationSeparator" w:id="0">
    <w:p w14:paraId="201E68F7" w14:textId="77777777" w:rsidR="008E78A2" w:rsidRDefault="008E78A2" w:rsidP="008E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ED68" w14:textId="77777777" w:rsidR="008E78A2" w:rsidRDefault="008E78A2" w:rsidP="008E78A2">
      <w:pPr>
        <w:spacing w:after="0" w:line="240" w:lineRule="auto"/>
      </w:pPr>
      <w:r>
        <w:separator/>
      </w:r>
    </w:p>
  </w:footnote>
  <w:footnote w:type="continuationSeparator" w:id="0">
    <w:p w14:paraId="1621F61E" w14:textId="77777777" w:rsidR="008E78A2" w:rsidRDefault="008E78A2" w:rsidP="008E78A2">
      <w:pPr>
        <w:spacing w:after="0" w:line="240" w:lineRule="auto"/>
      </w:pPr>
      <w:r>
        <w:continuationSeparator/>
      </w:r>
    </w:p>
  </w:footnote>
  <w:footnote w:id="1">
    <w:p w14:paraId="7DF5E498" w14:textId="68811CA2" w:rsidR="008E78A2" w:rsidRPr="00340B13" w:rsidRDefault="008E78A2" w:rsidP="008E78A2">
      <w:pPr>
        <w:pStyle w:val="Notedebasdepage"/>
      </w:pPr>
      <w:r>
        <w:rPr>
          <w:rStyle w:val="Appelnotedebasdep"/>
        </w:rPr>
        <w:footnoteRef/>
      </w:r>
      <w:r>
        <w:t xml:space="preserve"> </w:t>
      </w:r>
      <w:r w:rsidRPr="005C49DE">
        <w:t>Werden Daten externalisiert oder ins Ausland bekann</w:t>
      </w:r>
      <w:r>
        <w:t>t gegeben,</w:t>
      </w:r>
      <w:r w:rsidRPr="005C49DE">
        <w:t xml:space="preserve"> müssen die Bedingungen der Artikel </w:t>
      </w:r>
      <w:r>
        <w:t>15</w:t>
      </w:r>
      <w:r w:rsidRPr="005C49DE">
        <w:t xml:space="preserve"> </w:t>
      </w:r>
      <w:r>
        <w:t xml:space="preserve">ff </w:t>
      </w:r>
      <w:r w:rsidRPr="005C49DE">
        <w:t>DSchG ff eingehalten werden.</w:t>
      </w:r>
      <w:r>
        <w:t xml:space="preserve"> </w:t>
      </w:r>
      <w:r w:rsidRPr="00340B13">
        <w:t>Liste des Bundes</w:t>
      </w:r>
      <w:r>
        <w:t xml:space="preserve"> für Länder mit einem adäquaten Datenschutz</w:t>
      </w:r>
      <w:r w:rsidRPr="00340B13">
        <w:t xml:space="preserve"> </w:t>
      </w:r>
      <w:hyperlink r:id="rId1" w:anchor="annex_1" w:history="1">
        <w:r w:rsidRPr="00F50C17">
          <w:rPr>
            <w:rStyle w:val="Lienhypertexte"/>
          </w:rPr>
          <w:t>SR 235.11 - Verordnung vom 31.August 2022 über den Datenschutz (Datenschutzverordnung, DSV) (admin.ch)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09631D" w:rsidRPr="004504DF" w14:paraId="59163A4C" w14:textId="77777777" w:rsidTr="00356980">
      <w:trPr>
        <w:trHeight w:val="1701"/>
      </w:trPr>
      <w:tc>
        <w:tcPr>
          <w:tcW w:w="5500" w:type="dxa"/>
        </w:tcPr>
        <w:p w14:paraId="5D4F902E" w14:textId="77777777" w:rsidR="008E78A2" w:rsidRDefault="008E78A2" w:rsidP="0009631D">
          <w:pPr>
            <w:pStyle w:val="TM1"/>
            <w:rPr>
              <w:noProof/>
            </w:rPr>
          </w:pPr>
          <w:r>
            <w:rPr>
              <w:noProof/>
              <w:lang w:eastAsia="fr-CH"/>
            </w:rPr>
            <w:drawing>
              <wp:anchor distT="0" distB="0" distL="114300" distR="114300" simplePos="0" relativeHeight="251659264" behindDoc="0" locked="0" layoutInCell="1" allowOverlap="1" wp14:anchorId="071E2A0B" wp14:editId="2B3F8E49">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505B2361" w14:textId="77777777" w:rsidR="008E78A2" w:rsidRPr="00C80279" w:rsidRDefault="008E78A2" w:rsidP="0009631D"/>
        <w:p w14:paraId="536924F1" w14:textId="77777777" w:rsidR="008E78A2" w:rsidRDefault="008E78A2" w:rsidP="0009631D"/>
        <w:p w14:paraId="03BB1030" w14:textId="77777777" w:rsidR="008E78A2" w:rsidRPr="00C80279" w:rsidRDefault="008E78A2" w:rsidP="0009631D">
          <w:pPr>
            <w:jc w:val="center"/>
          </w:pPr>
        </w:p>
      </w:tc>
      <w:tc>
        <w:tcPr>
          <w:tcW w:w="4139" w:type="dxa"/>
        </w:tcPr>
        <w:p w14:paraId="3A68C4B9" w14:textId="77777777" w:rsidR="008E78A2" w:rsidRPr="00BF50CB" w:rsidRDefault="008E78A2" w:rsidP="0009631D">
          <w:pPr>
            <w:pStyle w:val="01entteetbasdepage"/>
            <w:rPr>
              <w:b/>
            </w:rPr>
          </w:pPr>
          <w:r>
            <w:rPr>
              <w:b/>
            </w:rPr>
            <w:t>Autorité cantonale de la transparence, de la protection des données et de la médiation</w:t>
          </w:r>
          <w:r w:rsidRPr="00BF50CB">
            <w:t xml:space="preserve"> </w:t>
          </w:r>
          <w:proofErr w:type="spellStart"/>
          <w:r>
            <w:t>ATPrDM</w:t>
          </w:r>
          <w:proofErr w:type="spellEnd"/>
        </w:p>
        <w:p w14:paraId="604FCB64" w14:textId="77777777" w:rsidR="008E78A2" w:rsidRPr="00BF50CB" w:rsidRDefault="008E78A2" w:rsidP="0009631D">
          <w:pPr>
            <w:pStyle w:val="01entteetbasdepage"/>
            <w:rPr>
              <w:lang w:val="de-DE"/>
            </w:rPr>
          </w:pPr>
          <w:r>
            <w:rPr>
              <w:b/>
              <w:lang w:val="de-DE"/>
            </w:rPr>
            <w:t>Kantonale Behörde für Öffentlichkeit, Datenschutz und Mediation</w:t>
          </w:r>
          <w:r w:rsidRPr="00BF50CB">
            <w:rPr>
              <w:b/>
              <w:lang w:val="de-DE"/>
            </w:rPr>
            <w:t xml:space="preserve"> </w:t>
          </w:r>
          <w:r>
            <w:rPr>
              <w:lang w:val="de-DE"/>
            </w:rPr>
            <w:t>ÖDSMB</w:t>
          </w:r>
        </w:p>
        <w:p w14:paraId="703AA187" w14:textId="77777777" w:rsidR="008E78A2" w:rsidRPr="00942676" w:rsidRDefault="008E78A2" w:rsidP="0009631D">
          <w:pPr>
            <w:pStyle w:val="01entteetbasdepage"/>
            <w:rPr>
              <w:lang w:val="de-DE"/>
            </w:rPr>
          </w:pPr>
        </w:p>
        <w:p w14:paraId="1453AEF5" w14:textId="77777777" w:rsidR="008E78A2" w:rsidRPr="003B4376" w:rsidRDefault="008E78A2" w:rsidP="0009631D">
          <w:pPr>
            <w:pStyle w:val="01entteetbasdepage"/>
          </w:pPr>
          <w:r w:rsidRPr="003B4376">
            <w:rPr>
              <w:szCs w:val="12"/>
            </w:rPr>
            <w:t>Rue des Chanoines 2, 1700 Fribourg</w:t>
          </w:r>
        </w:p>
        <w:p w14:paraId="696BAAAB" w14:textId="77777777" w:rsidR="008E78A2" w:rsidRPr="003B4376" w:rsidRDefault="008E78A2" w:rsidP="0009631D">
          <w:pPr>
            <w:pStyle w:val="01entteetbasdepage"/>
          </w:pPr>
        </w:p>
        <w:p w14:paraId="627F4EC4" w14:textId="77777777" w:rsidR="008E78A2" w:rsidRPr="003B4376" w:rsidRDefault="008E78A2" w:rsidP="0009631D">
          <w:pPr>
            <w:pStyle w:val="01entteetbasdepage"/>
          </w:pPr>
          <w:r w:rsidRPr="003B4376">
            <w:t>T +41 26 322 50 08</w:t>
          </w:r>
        </w:p>
        <w:p w14:paraId="48FD9D94" w14:textId="77777777" w:rsidR="008E78A2" w:rsidRPr="004504DF" w:rsidRDefault="008E78A2" w:rsidP="0009631D">
          <w:pPr>
            <w:pStyle w:val="01entteetbasdepage"/>
            <w:rPr>
              <w:lang w:val="de-CH"/>
            </w:rPr>
          </w:pPr>
          <w:r w:rsidRPr="004504DF">
            <w:rPr>
              <w:lang w:val="de-CH"/>
            </w:rPr>
            <w:t>www.fr.ch/atprd</w:t>
          </w:r>
          <w:r>
            <w:rPr>
              <w:lang w:val="de-CH"/>
            </w:rPr>
            <w:t>m</w:t>
          </w:r>
        </w:p>
        <w:p w14:paraId="44931194" w14:textId="77777777" w:rsidR="008E78A2" w:rsidRPr="004504DF" w:rsidRDefault="008E78A2" w:rsidP="0009631D">
          <w:pPr>
            <w:pStyle w:val="01entteetbasdepage"/>
            <w:rPr>
              <w:rStyle w:val="Lienhypertexte"/>
              <w:rFonts w:eastAsia="Calibri"/>
            </w:rPr>
          </w:pPr>
        </w:p>
      </w:tc>
    </w:tr>
  </w:tbl>
  <w:p w14:paraId="44C76627" w14:textId="77777777" w:rsidR="008E78A2" w:rsidRDefault="008E78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E5B038D4"/>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502" w:hanging="360"/>
      </w:pPr>
      <w:rPr>
        <w:rFonts w:hint="default"/>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084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A2"/>
    <w:rsid w:val="00272E01"/>
    <w:rsid w:val="008E78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B7A74F4"/>
  <w15:chartTrackingRefBased/>
  <w15:docId w15:val="{1E70738D-A100-42B8-90F4-7EB8B4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A2"/>
    <w:pPr>
      <w:spacing w:after="200" w:line="276" w:lineRule="auto"/>
    </w:pPr>
    <w:rPr>
      <w:rFonts w:ascii="Calibri" w:eastAsia="Calibri" w:hAnsi="Calibri" w:cs="Times New Roman"/>
      <w:kern w:val="0"/>
      <w:sz w:val="24"/>
      <w:lang w:val="de-CH"/>
      <w14:ligatures w14:val="none"/>
    </w:rPr>
  </w:style>
  <w:style w:type="paragraph" w:styleId="Titre1">
    <w:name w:val="heading 1"/>
    <w:basedOn w:val="Normal"/>
    <w:next w:val="Normal"/>
    <w:link w:val="Titre1Car"/>
    <w:uiPriority w:val="9"/>
    <w:qFormat/>
    <w:rsid w:val="008E78A2"/>
    <w:pPr>
      <w:numPr>
        <w:numId w:val="1"/>
      </w:numPr>
      <w:outlineLvl w:val="0"/>
    </w:pPr>
    <w:rPr>
      <w:b/>
      <w:sz w:val="28"/>
      <w:szCs w:val="28"/>
    </w:rPr>
  </w:style>
  <w:style w:type="paragraph" w:styleId="Titre2">
    <w:name w:val="heading 2"/>
    <w:basedOn w:val="Normal"/>
    <w:next w:val="Normal"/>
    <w:link w:val="Titre2Car"/>
    <w:uiPriority w:val="9"/>
    <w:unhideWhenUsed/>
    <w:qFormat/>
    <w:rsid w:val="008E78A2"/>
    <w:pPr>
      <w:numPr>
        <w:ilvl w:val="1"/>
        <w:numId w:val="1"/>
      </w:numPr>
      <w:spacing w:before="120" w:after="120"/>
      <w:ind w:left="357" w:hanging="357"/>
      <w:outlineLvl w:val="1"/>
    </w:pPr>
    <w:rPr>
      <w:b/>
      <w:szCs w:val="24"/>
    </w:rPr>
  </w:style>
  <w:style w:type="paragraph" w:styleId="Titre3">
    <w:name w:val="heading 3"/>
    <w:basedOn w:val="Normal"/>
    <w:next w:val="Normal"/>
    <w:link w:val="Titre3Car"/>
    <w:uiPriority w:val="9"/>
    <w:unhideWhenUsed/>
    <w:qFormat/>
    <w:rsid w:val="008E78A2"/>
    <w:pPr>
      <w:numPr>
        <w:ilvl w:val="2"/>
        <w:numId w:val="1"/>
      </w:numPr>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8A2"/>
    <w:rPr>
      <w:rFonts w:ascii="Calibri" w:eastAsia="Calibri" w:hAnsi="Calibri" w:cs="Times New Roman"/>
      <w:b/>
      <w:kern w:val="0"/>
      <w:sz w:val="28"/>
      <w:szCs w:val="28"/>
      <w:lang w:val="de-CH"/>
      <w14:ligatures w14:val="none"/>
    </w:rPr>
  </w:style>
  <w:style w:type="character" w:customStyle="1" w:styleId="Titre2Car">
    <w:name w:val="Titre 2 Car"/>
    <w:basedOn w:val="Policepardfaut"/>
    <w:link w:val="Titre2"/>
    <w:uiPriority w:val="9"/>
    <w:rsid w:val="008E78A2"/>
    <w:rPr>
      <w:rFonts w:ascii="Calibri" w:eastAsia="Calibri" w:hAnsi="Calibri" w:cs="Times New Roman"/>
      <w:b/>
      <w:kern w:val="0"/>
      <w:sz w:val="24"/>
      <w:szCs w:val="24"/>
      <w:lang w:val="de-CH"/>
      <w14:ligatures w14:val="none"/>
    </w:rPr>
  </w:style>
  <w:style w:type="character" w:customStyle="1" w:styleId="Titre3Car">
    <w:name w:val="Titre 3 Car"/>
    <w:basedOn w:val="Policepardfaut"/>
    <w:link w:val="Titre3"/>
    <w:uiPriority w:val="9"/>
    <w:rsid w:val="008E78A2"/>
    <w:rPr>
      <w:rFonts w:ascii="Calibri" w:eastAsia="Calibri" w:hAnsi="Calibri" w:cs="Times New Roman"/>
      <w:b/>
      <w:i/>
      <w:kern w:val="0"/>
      <w:sz w:val="24"/>
      <w:lang w:val="de-CH"/>
      <w14:ligatures w14:val="none"/>
    </w:rPr>
  </w:style>
  <w:style w:type="paragraph" w:styleId="En-tte">
    <w:name w:val="header"/>
    <w:basedOn w:val="Normal"/>
    <w:link w:val="En-tteCar"/>
    <w:uiPriority w:val="99"/>
    <w:unhideWhenUsed/>
    <w:rsid w:val="008E78A2"/>
    <w:pPr>
      <w:tabs>
        <w:tab w:val="center" w:pos="4536"/>
        <w:tab w:val="right" w:pos="9072"/>
      </w:tabs>
      <w:spacing w:after="0" w:line="240" w:lineRule="auto"/>
    </w:pPr>
  </w:style>
  <w:style w:type="character" w:customStyle="1" w:styleId="En-tteCar">
    <w:name w:val="En-tête Car"/>
    <w:basedOn w:val="Policepardfaut"/>
    <w:link w:val="En-tte"/>
    <w:uiPriority w:val="99"/>
    <w:rsid w:val="008E78A2"/>
    <w:rPr>
      <w:rFonts w:ascii="Calibri" w:eastAsia="Calibri" w:hAnsi="Calibri" w:cs="Times New Roman"/>
      <w:kern w:val="0"/>
      <w:sz w:val="24"/>
      <w:lang w:val="de-CH"/>
      <w14:ligatures w14:val="none"/>
    </w:rPr>
  </w:style>
  <w:style w:type="character" w:styleId="Lienhypertexte">
    <w:name w:val="Hyperlink"/>
    <w:basedOn w:val="Policepardfaut"/>
    <w:semiHidden/>
    <w:rsid w:val="008E78A2"/>
    <w:rPr>
      <w:color w:val="0000FF"/>
      <w:u w:val="single"/>
    </w:rPr>
  </w:style>
  <w:style w:type="paragraph" w:styleId="TM1">
    <w:name w:val="toc 1"/>
    <w:basedOn w:val="Normal"/>
    <w:next w:val="Normal"/>
    <w:autoRedefine/>
    <w:semiHidden/>
    <w:rsid w:val="008E78A2"/>
    <w:pPr>
      <w:spacing w:after="180" w:line="260" w:lineRule="exact"/>
    </w:pPr>
    <w:rPr>
      <w:rFonts w:ascii="Times New Roman" w:eastAsia="Times New Roman" w:hAnsi="Times New Roman"/>
      <w:sz w:val="20"/>
      <w:szCs w:val="24"/>
      <w:lang w:eastAsia="fr-FR"/>
    </w:rPr>
  </w:style>
  <w:style w:type="paragraph" w:customStyle="1" w:styleId="01entteetbasdepage">
    <w:name w:val="01_en_tête_et_bas_de_page"/>
    <w:qFormat/>
    <w:rsid w:val="008E78A2"/>
    <w:pPr>
      <w:spacing w:after="0" w:line="220" w:lineRule="exact"/>
    </w:pPr>
    <w:rPr>
      <w:rFonts w:ascii="Arial" w:eastAsia="Times New Roman" w:hAnsi="Arial" w:cs="Times New Roman"/>
      <w:kern w:val="0"/>
      <w:sz w:val="16"/>
      <w:szCs w:val="24"/>
      <w:lang w:eastAsia="fr-FR"/>
      <w14:ligatures w14:val="none"/>
    </w:rPr>
  </w:style>
  <w:style w:type="table" w:styleId="Grilledutableau">
    <w:name w:val="Table Grid"/>
    <w:basedOn w:val="TableauNormal"/>
    <w:uiPriority w:val="39"/>
    <w:rsid w:val="008E78A2"/>
    <w:pPr>
      <w:spacing w:after="0" w:line="240" w:lineRule="auto"/>
    </w:pPr>
    <w:rPr>
      <w:rFonts w:ascii="Calibri" w:eastAsia="Calibri" w:hAnsi="Calibri" w:cs="Times New Roman"/>
      <w:kern w:val="0"/>
      <w:sz w:val="20"/>
      <w:szCs w:val="20"/>
      <w:lang w:val="hr-HR"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8E78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78A2"/>
    <w:rPr>
      <w:rFonts w:ascii="Calibri" w:eastAsia="Calibri" w:hAnsi="Calibri" w:cs="Times New Roman"/>
      <w:kern w:val="0"/>
      <w:sz w:val="20"/>
      <w:szCs w:val="20"/>
      <w:lang w:val="de-CH"/>
      <w14:ligatures w14:val="none"/>
    </w:rPr>
  </w:style>
  <w:style w:type="character" w:styleId="Appelnotedebasdep">
    <w:name w:val="footnote reference"/>
    <w:basedOn w:val="Policepardfaut"/>
    <w:uiPriority w:val="99"/>
    <w:semiHidden/>
    <w:unhideWhenUsed/>
    <w:rsid w:val="008E7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lex.admin.ch/eli/cc/2022/568/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Zeugin Léa</dc:creator>
  <cp:keywords/>
  <dc:description/>
  <cp:lastModifiedBy>Zeugin Léa</cp:lastModifiedBy>
  <cp:revision>1</cp:revision>
  <dcterms:created xsi:type="dcterms:W3CDTF">2024-01-11T10:02:00Z</dcterms:created>
  <dcterms:modified xsi:type="dcterms:W3CDTF">2024-01-11T10:04:00Z</dcterms:modified>
</cp:coreProperties>
</file>