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0D5455" w14:textId="1DD2C971" w:rsidR="0021765B" w:rsidRDefault="00F334F1" w:rsidP="00F334F1">
      <w:pPr>
        <w:pStyle w:val="Annexe1"/>
        <w:numPr>
          <w:ilvl w:val="0"/>
          <w:numId w:val="0"/>
        </w:numPr>
        <w:ind w:left="567" w:hanging="567"/>
      </w:pPr>
      <w:bookmarkStart w:id="0" w:name="_Toc480808035"/>
      <w:bookmarkStart w:id="1" w:name="_Toc481059184"/>
      <w:bookmarkEnd w:id="0"/>
      <w:r>
        <w:t>A2</w:t>
      </w:r>
      <w:r>
        <w:tab/>
      </w:r>
      <w:r w:rsidR="0021765B">
        <w:t>Statuts</w:t>
      </w:r>
      <w:r w:rsidR="00DC37AE">
        <w:t>-</w:t>
      </w:r>
      <w:r w:rsidR="0021765B">
        <w:t xml:space="preserve">types pour </w:t>
      </w:r>
      <w:r>
        <w:t>la modification des statuts d’une association existante</w:t>
      </w:r>
      <w:bookmarkEnd w:id="1"/>
    </w:p>
    <w:p w14:paraId="44691D91" w14:textId="77777777" w:rsidR="0021765B" w:rsidRDefault="0021765B" w:rsidP="0021765B">
      <w:pPr>
        <w:pStyle w:val="Tiret"/>
      </w:pPr>
      <w:r>
        <w:t>—</w:t>
      </w:r>
    </w:p>
    <w:tbl>
      <w:tblPr>
        <w:tblStyle w:val="Grilledutableau"/>
        <w:tblW w:w="7938" w:type="dxa"/>
        <w:tblInd w:w="959" w:type="dxa"/>
        <w:tblLook w:val="04A0" w:firstRow="1" w:lastRow="0" w:firstColumn="1" w:lastColumn="0" w:noHBand="0" w:noVBand="1"/>
      </w:tblPr>
      <w:tblGrid>
        <w:gridCol w:w="7938"/>
      </w:tblGrid>
      <w:tr w:rsidR="00072142" w:rsidRPr="001A39FF" w14:paraId="0286BFDF" w14:textId="77777777" w:rsidTr="00D02D3A">
        <w:trPr>
          <w:trHeight w:val="597"/>
        </w:trPr>
        <w:tc>
          <w:tcPr>
            <w:tcW w:w="7938" w:type="dxa"/>
            <w:vAlign w:val="center"/>
          </w:tcPr>
          <w:p w14:paraId="0AD01731" w14:textId="77777777" w:rsidR="00072142" w:rsidRDefault="00072142" w:rsidP="00D02D3A">
            <w:pPr>
              <w:pStyle w:val="rpertoire1"/>
              <w:spacing w:line="360" w:lineRule="auto"/>
              <w:jc w:val="center"/>
              <w:rPr>
                <w:rFonts w:asciiTheme="majorHAnsi" w:hAnsiTheme="majorHAnsi"/>
                <w:caps/>
                <w:sz w:val="36"/>
                <w:szCs w:val="36"/>
                <w:lang w:val="fr-CH"/>
              </w:rPr>
            </w:pPr>
            <w:r>
              <w:rPr>
                <w:rFonts w:asciiTheme="majorHAnsi" w:hAnsiTheme="majorHAnsi"/>
                <w:sz w:val="36"/>
                <w:szCs w:val="36"/>
                <w:lang w:val="fr-CH"/>
              </w:rPr>
              <w:t>STATUTS-TYPES</w:t>
            </w:r>
          </w:p>
          <w:p w14:paraId="6C1668E6" w14:textId="56428CF7" w:rsidR="00072142" w:rsidRDefault="00F334F1" w:rsidP="00D02D3A">
            <w:pPr>
              <w:pStyle w:val="rpertoire1"/>
              <w:spacing w:line="360" w:lineRule="auto"/>
              <w:jc w:val="center"/>
              <w:rPr>
                <w:rFonts w:asciiTheme="majorHAnsi" w:hAnsiTheme="majorHAnsi"/>
                <w:caps/>
                <w:sz w:val="36"/>
                <w:szCs w:val="36"/>
                <w:lang w:val="fr-CH"/>
              </w:rPr>
            </w:pPr>
            <w:r w:rsidRPr="00F334F1">
              <w:rPr>
                <w:rFonts w:asciiTheme="majorHAnsi" w:hAnsiTheme="majorHAnsi"/>
                <w:caps/>
                <w:sz w:val="36"/>
                <w:szCs w:val="36"/>
                <w:lang w:val="fr-CH"/>
              </w:rPr>
              <w:t xml:space="preserve">pour </w:t>
            </w:r>
            <w:r w:rsidR="00292A97">
              <w:rPr>
                <w:rFonts w:asciiTheme="majorHAnsi" w:hAnsiTheme="majorHAnsi"/>
                <w:caps/>
                <w:sz w:val="36"/>
                <w:szCs w:val="36"/>
                <w:lang w:val="fr-CH"/>
              </w:rPr>
              <w:t>lA MODIFICATION d’</w:t>
            </w:r>
            <w:r>
              <w:rPr>
                <w:rFonts w:asciiTheme="majorHAnsi" w:hAnsiTheme="majorHAnsi"/>
                <w:caps/>
                <w:sz w:val="36"/>
                <w:szCs w:val="36"/>
                <w:lang w:val="fr-CH"/>
              </w:rPr>
              <w:t xml:space="preserve">associations </w:t>
            </w:r>
            <w:r w:rsidR="00292A97">
              <w:rPr>
                <w:rFonts w:asciiTheme="majorHAnsi" w:hAnsiTheme="majorHAnsi"/>
                <w:caps/>
                <w:sz w:val="36"/>
                <w:szCs w:val="36"/>
                <w:lang w:val="fr-CH"/>
              </w:rPr>
              <w:t>EXISTANTEs</w:t>
            </w:r>
            <w:r>
              <w:rPr>
                <w:rFonts w:asciiTheme="majorHAnsi" w:hAnsiTheme="majorHAnsi"/>
                <w:sz w:val="36"/>
                <w:szCs w:val="36"/>
                <w:lang w:val="fr-CH"/>
              </w:rPr>
              <w:t xml:space="preserve"> </w:t>
            </w:r>
          </w:p>
          <w:p w14:paraId="32C31EF1" w14:textId="4558B38A" w:rsidR="00072142" w:rsidRPr="001A39FF" w:rsidRDefault="00DA455B" w:rsidP="005D2108">
            <w:pPr>
              <w:pStyle w:val="rpertoire1"/>
              <w:spacing w:line="360" w:lineRule="auto"/>
              <w:jc w:val="center"/>
              <w:rPr>
                <w:rFonts w:asciiTheme="majorHAnsi" w:hAnsiTheme="majorHAnsi"/>
                <w:caps/>
                <w:sz w:val="36"/>
                <w:szCs w:val="36"/>
                <w:lang w:val="fr-CH"/>
              </w:rPr>
            </w:pPr>
            <w:r>
              <w:rPr>
                <w:rFonts w:asciiTheme="majorHAnsi" w:hAnsiTheme="majorHAnsi"/>
                <w:sz w:val="36"/>
                <w:szCs w:val="36"/>
                <w:lang w:val="fr-CH"/>
              </w:rPr>
              <w:t>Regroupement</w:t>
            </w:r>
            <w:r w:rsidR="00072142">
              <w:rPr>
                <w:rFonts w:asciiTheme="majorHAnsi" w:hAnsiTheme="majorHAnsi"/>
                <w:sz w:val="36"/>
                <w:szCs w:val="36"/>
                <w:lang w:val="fr-CH"/>
              </w:rPr>
              <w:t xml:space="preserve"> des communes </w:t>
            </w:r>
            <w:r w:rsidR="005D2108">
              <w:rPr>
                <w:rFonts w:asciiTheme="majorHAnsi" w:hAnsiTheme="majorHAnsi"/>
                <w:sz w:val="36"/>
                <w:szCs w:val="36"/>
                <w:lang w:val="fr-CH"/>
              </w:rPr>
              <w:t xml:space="preserve">par </w:t>
            </w:r>
            <w:r w:rsidR="00072142">
              <w:rPr>
                <w:rFonts w:asciiTheme="majorHAnsi" w:hAnsiTheme="majorHAnsi"/>
                <w:sz w:val="36"/>
                <w:szCs w:val="36"/>
                <w:lang w:val="fr-CH"/>
              </w:rPr>
              <w:t>bassin versant</w:t>
            </w:r>
          </w:p>
        </w:tc>
      </w:tr>
    </w:tbl>
    <w:p w14:paraId="067B89F5" w14:textId="77777777" w:rsidR="00072142" w:rsidRDefault="00072142" w:rsidP="00072142">
      <w:pPr>
        <w:pStyle w:val="rpertoire1"/>
        <w:rPr>
          <w:b w:val="0"/>
          <w:caps/>
          <w:sz w:val="16"/>
          <w:szCs w:val="16"/>
          <w:lang w:val="fr-CH"/>
        </w:rPr>
      </w:pPr>
    </w:p>
    <w:p w14:paraId="4C683B78" w14:textId="77777777" w:rsidR="00072142" w:rsidRDefault="00072142" w:rsidP="00072142">
      <w:pPr>
        <w:pStyle w:val="rpertoire1"/>
        <w:rPr>
          <w:b w:val="0"/>
          <w:caps/>
          <w:sz w:val="16"/>
          <w:szCs w:val="16"/>
          <w:lang w:val="fr-CH"/>
        </w:rPr>
      </w:pPr>
    </w:p>
    <w:p w14:paraId="55BE55A8" w14:textId="77777777" w:rsidR="00072142" w:rsidRDefault="00072142" w:rsidP="00072142">
      <w:pPr>
        <w:pStyle w:val="rpertoire1"/>
        <w:rPr>
          <w:rFonts w:ascii="Times New Roman" w:hAnsi="Times New Roman"/>
          <w:b w:val="0"/>
          <w:caps/>
          <w:sz w:val="16"/>
          <w:szCs w:val="16"/>
          <w:lang w:val="fr-CH"/>
        </w:rPr>
      </w:pPr>
    </w:p>
    <w:p w14:paraId="01E8EE3E" w14:textId="0BA845B7" w:rsidR="00072142" w:rsidRDefault="00072142" w:rsidP="00072142">
      <w:pPr>
        <w:pStyle w:val="rpertoire1"/>
        <w:tabs>
          <w:tab w:val="left" w:pos="1418"/>
          <w:tab w:val="left" w:pos="8222"/>
        </w:tabs>
        <w:spacing w:line="240" w:lineRule="exact"/>
        <w:jc w:val="center"/>
        <w:rPr>
          <w:rFonts w:ascii="Times New Roman" w:hAnsi="Times New Roman"/>
          <w:b w:val="0"/>
          <w:caps/>
          <w:lang w:val="fr-CH"/>
        </w:rPr>
      </w:pPr>
      <w:r w:rsidRPr="00510276">
        <w:rPr>
          <w:rFonts w:ascii="Times New Roman" w:hAnsi="Times New Roman"/>
          <w:b w:val="0"/>
          <w:lang w:val="fr-CH"/>
        </w:rPr>
        <w:t>(</w:t>
      </w:r>
      <w:r w:rsidR="00DA455B">
        <w:rPr>
          <w:rFonts w:ascii="Times New Roman" w:hAnsi="Times New Roman"/>
          <w:b w:val="0"/>
          <w:lang w:val="fr-CH"/>
        </w:rPr>
        <w:t>Version mai</w:t>
      </w:r>
      <w:r w:rsidR="00C043A0">
        <w:rPr>
          <w:rFonts w:ascii="Times New Roman" w:hAnsi="Times New Roman"/>
          <w:b w:val="0"/>
          <w:lang w:val="fr-CH"/>
        </w:rPr>
        <w:t xml:space="preserve"> 2017</w:t>
      </w:r>
      <w:r>
        <w:rPr>
          <w:rFonts w:ascii="Times New Roman" w:hAnsi="Times New Roman"/>
          <w:b w:val="0"/>
          <w:lang w:val="fr-CH"/>
        </w:rPr>
        <w:t>)</w:t>
      </w:r>
    </w:p>
    <w:p w14:paraId="5837F886" w14:textId="77777777" w:rsidR="00EE105D" w:rsidRDefault="00EE105D" w:rsidP="00EE105D">
      <w:pPr>
        <w:pStyle w:val="rpertoire1"/>
        <w:rPr>
          <w:b w:val="0"/>
          <w:caps/>
          <w:sz w:val="16"/>
          <w:szCs w:val="16"/>
          <w:lang w:val="fr-CH"/>
        </w:rPr>
      </w:pPr>
    </w:p>
    <w:p w14:paraId="764600BF" w14:textId="77777777" w:rsidR="00EE105D" w:rsidRDefault="00EE105D" w:rsidP="00EE105D">
      <w:pPr>
        <w:spacing w:after="0" w:line="240" w:lineRule="auto"/>
        <w:rPr>
          <w:rFonts w:ascii="Arial" w:hAnsi="Arial"/>
          <w:bCs/>
          <w:sz w:val="16"/>
          <w:szCs w:val="16"/>
        </w:rPr>
      </w:pPr>
    </w:p>
    <w:p w14:paraId="2730446F" w14:textId="77777777" w:rsidR="00EE105D" w:rsidRDefault="00EE105D" w:rsidP="00EE105D">
      <w:pPr>
        <w:spacing w:after="0" w:line="240" w:lineRule="auto"/>
        <w:rPr>
          <w:rFonts w:ascii="Arial" w:hAnsi="Arial"/>
          <w:bCs/>
          <w:sz w:val="16"/>
          <w:szCs w:val="16"/>
        </w:rPr>
      </w:pPr>
    </w:p>
    <w:p w14:paraId="01BE16EB" w14:textId="77777777" w:rsidR="00EE105D" w:rsidRDefault="00EE105D" w:rsidP="00EE105D">
      <w:pPr>
        <w:spacing w:after="0" w:line="240" w:lineRule="auto"/>
        <w:rPr>
          <w:sz w:val="22"/>
          <w:szCs w:val="22"/>
          <w:lang w:eastAsia="fr-CH"/>
        </w:rPr>
      </w:pPr>
    </w:p>
    <w:p w14:paraId="7481D882" w14:textId="77777777" w:rsidR="00EE105D" w:rsidRDefault="00EE105D" w:rsidP="00EE105D">
      <w:pPr>
        <w:spacing w:after="0" w:line="240" w:lineRule="auto"/>
        <w:rPr>
          <w:sz w:val="22"/>
          <w:szCs w:val="22"/>
          <w:lang w:eastAsia="fr-CH"/>
        </w:rPr>
      </w:pPr>
    </w:p>
    <w:p w14:paraId="345BFAB3" w14:textId="77777777" w:rsidR="00EE105D" w:rsidRDefault="00EE105D" w:rsidP="00EE105D">
      <w:pPr>
        <w:spacing w:after="0" w:line="240" w:lineRule="auto"/>
        <w:rPr>
          <w:sz w:val="22"/>
          <w:szCs w:val="22"/>
          <w:lang w:eastAsia="fr-CH"/>
        </w:rPr>
      </w:pPr>
    </w:p>
    <w:p w14:paraId="47AD7F2A" w14:textId="77777777" w:rsidR="00EE105D" w:rsidRDefault="00EE105D" w:rsidP="00EE105D">
      <w:pPr>
        <w:spacing w:after="0" w:line="240" w:lineRule="auto"/>
        <w:rPr>
          <w:sz w:val="22"/>
          <w:szCs w:val="22"/>
          <w:lang w:eastAsia="fr-CH"/>
        </w:rPr>
      </w:pPr>
    </w:p>
    <w:p w14:paraId="65F45BCD" w14:textId="77777777" w:rsidR="00EE105D" w:rsidRDefault="00EE105D" w:rsidP="00EE105D">
      <w:pPr>
        <w:spacing w:after="0" w:line="240" w:lineRule="auto"/>
        <w:rPr>
          <w:sz w:val="22"/>
          <w:szCs w:val="22"/>
          <w:lang w:eastAsia="fr-CH"/>
        </w:rPr>
      </w:pPr>
    </w:p>
    <w:p w14:paraId="6A72B6BD" w14:textId="77777777" w:rsidR="00EE105D" w:rsidRDefault="00EE105D" w:rsidP="00EE105D">
      <w:pPr>
        <w:spacing w:after="0" w:line="240" w:lineRule="auto"/>
        <w:rPr>
          <w:sz w:val="22"/>
          <w:szCs w:val="22"/>
          <w:lang w:eastAsia="fr-CH"/>
        </w:rPr>
      </w:pPr>
    </w:p>
    <w:p w14:paraId="4DD966BF" w14:textId="77777777" w:rsidR="00EE105D" w:rsidRDefault="00EE105D" w:rsidP="00EE105D">
      <w:pPr>
        <w:spacing w:after="0" w:line="240" w:lineRule="auto"/>
        <w:rPr>
          <w:sz w:val="22"/>
          <w:szCs w:val="22"/>
          <w:lang w:eastAsia="fr-CH"/>
        </w:rPr>
      </w:pPr>
    </w:p>
    <w:p w14:paraId="2847916B" w14:textId="77777777" w:rsidR="00EE105D" w:rsidRDefault="00EE105D" w:rsidP="00EE105D">
      <w:pPr>
        <w:spacing w:after="0" w:line="240" w:lineRule="auto"/>
        <w:rPr>
          <w:sz w:val="22"/>
          <w:szCs w:val="22"/>
          <w:lang w:eastAsia="fr-CH"/>
        </w:rPr>
      </w:pPr>
    </w:p>
    <w:p w14:paraId="5CA27C27" w14:textId="77777777" w:rsidR="00EE105D" w:rsidRDefault="00EE105D" w:rsidP="00EE105D">
      <w:pPr>
        <w:spacing w:after="0" w:line="240" w:lineRule="auto"/>
        <w:rPr>
          <w:sz w:val="22"/>
          <w:szCs w:val="22"/>
          <w:lang w:eastAsia="fr-CH"/>
        </w:rPr>
      </w:pPr>
    </w:p>
    <w:p w14:paraId="6081CC8B" w14:textId="77777777" w:rsidR="00EE105D" w:rsidRDefault="00EE105D" w:rsidP="00EE105D">
      <w:pPr>
        <w:spacing w:after="0" w:line="240" w:lineRule="auto"/>
        <w:rPr>
          <w:sz w:val="22"/>
          <w:szCs w:val="22"/>
          <w:lang w:eastAsia="fr-CH"/>
        </w:rPr>
      </w:pPr>
    </w:p>
    <w:p w14:paraId="6E90CB4F" w14:textId="77777777" w:rsidR="00EE105D" w:rsidRDefault="00EE105D" w:rsidP="00EE105D">
      <w:pPr>
        <w:pBdr>
          <w:bottom w:val="single" w:sz="4" w:space="1" w:color="auto"/>
        </w:pBdr>
        <w:spacing w:after="0" w:line="240" w:lineRule="auto"/>
        <w:rPr>
          <w:sz w:val="22"/>
          <w:szCs w:val="22"/>
          <w:lang w:eastAsia="fr-CH"/>
        </w:rPr>
      </w:pPr>
    </w:p>
    <w:p w14:paraId="43D4753C" w14:textId="77777777" w:rsidR="00EE105D" w:rsidRDefault="00EE105D" w:rsidP="00EE105D">
      <w:pPr>
        <w:spacing w:after="0" w:line="240" w:lineRule="auto"/>
        <w:rPr>
          <w:rFonts w:ascii="Arial" w:hAnsi="Arial"/>
          <w:bCs/>
          <w:sz w:val="16"/>
          <w:szCs w:val="16"/>
        </w:rPr>
      </w:pPr>
      <w:r w:rsidRPr="00AD049F">
        <w:rPr>
          <w:sz w:val="22"/>
          <w:szCs w:val="22"/>
          <w:lang w:eastAsia="fr-CH"/>
        </w:rPr>
        <w:t xml:space="preserve">Un </w:t>
      </w:r>
      <w:hyperlink r:id="rId8" w:history="1">
        <w:r w:rsidRPr="00654566">
          <w:rPr>
            <w:rStyle w:val="Lienhypertexte"/>
            <w:sz w:val="22"/>
            <w:szCs w:val="22"/>
            <w:lang w:eastAsia="fr-CH"/>
          </w:rPr>
          <w:t>document d’accompagnement</w:t>
        </w:r>
      </w:hyperlink>
      <w:r w:rsidRPr="00AD049F">
        <w:rPr>
          <w:sz w:val="22"/>
          <w:szCs w:val="22"/>
          <w:lang w:eastAsia="fr-CH"/>
        </w:rPr>
        <w:t xml:space="preserve"> </w:t>
      </w:r>
      <w:r>
        <w:rPr>
          <w:sz w:val="22"/>
          <w:szCs w:val="22"/>
          <w:lang w:eastAsia="fr-CH"/>
        </w:rPr>
        <w:t>aux</w:t>
      </w:r>
      <w:r w:rsidRPr="00AD049F">
        <w:rPr>
          <w:sz w:val="22"/>
          <w:szCs w:val="22"/>
          <w:lang w:eastAsia="fr-CH"/>
        </w:rPr>
        <w:t xml:space="preserve"> présents statuts-types</w:t>
      </w:r>
      <w:r>
        <w:rPr>
          <w:sz w:val="22"/>
          <w:szCs w:val="22"/>
          <w:lang w:eastAsia="fr-CH"/>
        </w:rPr>
        <w:t xml:space="preserve"> fournit des explications quant au contexte de la démarche de regroupement des communes par bassin versant, des précisions sur certains articles ainsi qu’une marche à suivre générale selon la forme d’organisation intercommunale choisie.</w:t>
      </w:r>
    </w:p>
    <w:p w14:paraId="5A76DBFB" w14:textId="77777777" w:rsidR="00F334F1" w:rsidRDefault="00F334F1">
      <w:pPr>
        <w:rPr>
          <w:b/>
        </w:rPr>
      </w:pPr>
      <w:r>
        <w:rPr>
          <w:b/>
        </w:rPr>
        <w:br w:type="page"/>
      </w:r>
    </w:p>
    <w:p w14:paraId="6BBC8FA6" w14:textId="3A86A50E" w:rsidR="00E92D1F" w:rsidRPr="00072142" w:rsidRDefault="00E92D1F" w:rsidP="00E92D1F">
      <w:pPr>
        <w:pStyle w:val="Corpsdetexte"/>
        <w:rPr>
          <w:b/>
        </w:rPr>
      </w:pPr>
      <w:r w:rsidRPr="00072142">
        <w:rPr>
          <w:b/>
        </w:rPr>
        <w:lastRenderedPageBreak/>
        <w:t>Art. A Membres</w:t>
      </w:r>
    </w:p>
    <w:p w14:paraId="3BDFD1B6" w14:textId="61631B6A" w:rsidR="00E92D1F" w:rsidRDefault="00E92D1F" w:rsidP="00E92D1F">
      <w:pPr>
        <w:pStyle w:val="Corpsdetexte"/>
      </w:pPr>
      <w:r w:rsidRPr="00072142">
        <w:rPr>
          <w:vertAlign w:val="superscript"/>
        </w:rPr>
        <w:t>a</w:t>
      </w:r>
      <w:r>
        <w:t xml:space="preserve"> Pour les communes dont le territoire s’étend sur plusieurs bassins versants selon l’annexe à l’art.</w:t>
      </w:r>
      <w:r w:rsidR="004B5FA5">
        <w:t xml:space="preserve"> </w:t>
      </w:r>
      <w:r>
        <w:t>11a du règlement du 21 juin 2011 sur les eaux (RCEaux, RSF 812</w:t>
      </w:r>
      <w:bookmarkStart w:id="2" w:name="_GoBack"/>
      <w:bookmarkEnd w:id="2"/>
      <w:r>
        <w:t xml:space="preserve">.11), on distingue deux périmètres : </w:t>
      </w:r>
    </w:p>
    <w:p w14:paraId="147CF715" w14:textId="77777777" w:rsidR="00E92D1F" w:rsidRDefault="00E92D1F" w:rsidP="00E92D1F">
      <w:pPr>
        <w:pStyle w:val="Corpsdetexte"/>
      </w:pPr>
      <w:r>
        <w:t>-</w:t>
      </w:r>
      <w:r>
        <w:tab/>
        <w:t xml:space="preserve">le périmètre institutionnel qui comprend la commune dans son ensemble ; </w:t>
      </w:r>
    </w:p>
    <w:p w14:paraId="191F8A71" w14:textId="2C2A81F4" w:rsidR="00E92D1F" w:rsidRDefault="00E92D1F" w:rsidP="00D23F72">
      <w:pPr>
        <w:pStyle w:val="Corpsdetexte"/>
        <w:ind w:left="709" w:hanging="709"/>
      </w:pPr>
      <w:r>
        <w:t>-</w:t>
      </w:r>
      <w:r>
        <w:tab/>
        <w:t xml:space="preserve">le périmètre fonctionnel qui comprend seulement la partie du territoire concernée par les buts de l’association. </w:t>
      </w:r>
    </w:p>
    <w:p w14:paraId="6A0ED229" w14:textId="77777777" w:rsidR="00E92D1F" w:rsidRDefault="00E92D1F" w:rsidP="00E92D1F">
      <w:pPr>
        <w:pStyle w:val="Corpsdetexte"/>
      </w:pPr>
    </w:p>
    <w:p w14:paraId="55A1692D" w14:textId="77777777" w:rsidR="00E92D1F" w:rsidRPr="00072142" w:rsidRDefault="00E92D1F" w:rsidP="00E92D1F">
      <w:pPr>
        <w:pStyle w:val="Corpsdetexte"/>
        <w:rPr>
          <w:b/>
        </w:rPr>
      </w:pPr>
      <w:r w:rsidRPr="00072142">
        <w:rPr>
          <w:b/>
        </w:rPr>
        <w:t>Art. B Buts</w:t>
      </w:r>
    </w:p>
    <w:p w14:paraId="2C4CCDF9" w14:textId="0AFAA232" w:rsidR="00E92D1F" w:rsidRDefault="0024758D" w:rsidP="00D23F72">
      <w:pPr>
        <w:pStyle w:val="Corpsdetexte"/>
        <w:ind w:left="709" w:hanging="709"/>
      </w:pPr>
      <w:r>
        <w:t>b</w:t>
      </w:r>
      <w:r w:rsidR="00E92D1F">
        <w:t>)</w:t>
      </w:r>
      <w:r w:rsidR="00E92D1F">
        <w:tab/>
        <w:t>l’élaboration et la mise à jour du plan directeur de bassin versant selon l’art. 4 de la loi du 18 décembre 2009 sur les eaux (LCEaux, RSF 812.1),</w:t>
      </w:r>
    </w:p>
    <w:p w14:paraId="19868F25" w14:textId="77777777" w:rsidR="00E92D1F" w:rsidRDefault="00E92D1F" w:rsidP="00E92D1F">
      <w:pPr>
        <w:pStyle w:val="Corpsdetexte"/>
      </w:pPr>
      <w:r>
        <w:t>bb)</w:t>
      </w:r>
      <w:r>
        <w:tab/>
        <w:t>le suivi de la mise en œuvre des mesures prévues dans cette planification.</w:t>
      </w:r>
    </w:p>
    <w:p w14:paraId="5A2E2F12" w14:textId="77777777" w:rsidR="00E92D1F" w:rsidRPr="00072142" w:rsidRDefault="00E92D1F" w:rsidP="00E92D1F">
      <w:pPr>
        <w:pStyle w:val="Corpsdetexte"/>
      </w:pPr>
    </w:p>
    <w:p w14:paraId="38D09AF5" w14:textId="77777777" w:rsidR="00E92D1F" w:rsidRPr="00072142" w:rsidRDefault="00E92D1F" w:rsidP="00E92D1F">
      <w:pPr>
        <w:pStyle w:val="Corpsdetexte"/>
        <w:rPr>
          <w:b/>
        </w:rPr>
      </w:pPr>
      <w:r w:rsidRPr="00072142">
        <w:rPr>
          <w:b/>
        </w:rPr>
        <w:t>Art. C Représentation des communes</w:t>
      </w:r>
    </w:p>
    <w:p w14:paraId="35D5858B" w14:textId="4951DAEA" w:rsidR="00E92D1F" w:rsidRDefault="00E92D1F" w:rsidP="00E92D1F">
      <w:pPr>
        <w:pStyle w:val="Corpsdetexte"/>
      </w:pPr>
      <w:r>
        <w:t xml:space="preserve">[…] Pour les communes membres dont seule une partie du territoire est concernée par les buts de l’association, le nombre d’habitants fait l’objet de relevés annuels de ces communes, conformément à l’article </w:t>
      </w:r>
      <w:r w:rsidR="00001E38">
        <w:t>__</w:t>
      </w:r>
      <w:r>
        <w:t xml:space="preserve"> let.</w:t>
      </w:r>
      <w:r w:rsidR="00D23F72">
        <w:t xml:space="preserve"> </w:t>
      </w:r>
      <w:r w:rsidR="00001E38">
        <w:t>_</w:t>
      </w:r>
      <w:r>
        <w:t xml:space="preserve"> des présents statuts.</w:t>
      </w:r>
    </w:p>
    <w:p w14:paraId="5B70E57C" w14:textId="77777777" w:rsidR="00E92D1F" w:rsidRDefault="00E92D1F" w:rsidP="00E92D1F">
      <w:pPr>
        <w:pStyle w:val="Corpsdetexte"/>
      </w:pPr>
    </w:p>
    <w:p w14:paraId="1520A489" w14:textId="77777777" w:rsidR="00E92D1F" w:rsidRPr="00072142" w:rsidRDefault="00E92D1F" w:rsidP="00E92D1F">
      <w:pPr>
        <w:pStyle w:val="Corpsdetexte"/>
        <w:rPr>
          <w:b/>
        </w:rPr>
      </w:pPr>
      <w:r w:rsidRPr="00072142">
        <w:rPr>
          <w:b/>
        </w:rPr>
        <w:t>Art. D Attributions</w:t>
      </w:r>
    </w:p>
    <w:p w14:paraId="2054D11F" w14:textId="77777777" w:rsidR="00E92D1F" w:rsidRDefault="00E92D1F" w:rsidP="00E92D1F">
      <w:pPr>
        <w:pStyle w:val="Corpsdetexte"/>
      </w:pPr>
      <w:r>
        <w:t xml:space="preserve">d) elle détermine les critères applicables aux relevés des nombres d’habitants des communes devant établir elles-mêmes les statistiques et elle approuve annuellement les chiffres fournis par ces communes ; </w:t>
      </w:r>
    </w:p>
    <w:p w14:paraId="70E75253" w14:textId="77777777" w:rsidR="00E92D1F" w:rsidRDefault="00E92D1F" w:rsidP="00E92D1F">
      <w:pPr>
        <w:pStyle w:val="Corpsdetexte"/>
      </w:pPr>
    </w:p>
    <w:p w14:paraId="754E1F9A" w14:textId="77777777" w:rsidR="00E92D1F" w:rsidRDefault="00E92D1F" w:rsidP="00E92D1F">
      <w:pPr>
        <w:pStyle w:val="Corpsdetexte"/>
      </w:pPr>
      <w:r>
        <w:t>dd) elle adopte, sur proposition du comité de direction, le plan directeur de bassin versant ;</w:t>
      </w:r>
    </w:p>
    <w:p w14:paraId="511F550D" w14:textId="77777777" w:rsidR="00E92D1F" w:rsidRDefault="00E92D1F" w:rsidP="00E92D1F">
      <w:pPr>
        <w:pStyle w:val="Corpsdetexte"/>
      </w:pPr>
    </w:p>
    <w:p w14:paraId="3A0EA22C" w14:textId="77777777" w:rsidR="00E92D1F" w:rsidRPr="00072142" w:rsidRDefault="00E92D1F" w:rsidP="00E92D1F">
      <w:pPr>
        <w:pStyle w:val="Corpsdetexte"/>
        <w:rPr>
          <w:b/>
        </w:rPr>
      </w:pPr>
      <w:r w:rsidRPr="00072142">
        <w:rPr>
          <w:b/>
        </w:rPr>
        <w:t>Art. E Attributions techniques</w:t>
      </w:r>
    </w:p>
    <w:p w14:paraId="5E7052A4" w14:textId="77777777" w:rsidR="00E92D1F" w:rsidRDefault="00E92D1F" w:rsidP="00E92D1F">
      <w:pPr>
        <w:pStyle w:val="Corpsdetexte"/>
      </w:pPr>
      <w:r>
        <w:t>Pour l’élaboration et la mise à jour du plan directeur de bassin versant, le comité de direction a également les attributions suivantes :</w:t>
      </w:r>
    </w:p>
    <w:p w14:paraId="161F438F" w14:textId="77777777" w:rsidR="00E92D1F" w:rsidRDefault="00E92D1F" w:rsidP="00D23F72">
      <w:pPr>
        <w:pStyle w:val="Corpsdetexte"/>
        <w:ind w:left="709" w:hanging="709"/>
      </w:pPr>
      <w:r>
        <w:t>e)</w:t>
      </w:r>
      <w:r>
        <w:tab/>
        <w:t>il conduit les procédures d’appel d’offres et adjuge les études conformément à la législation sur les marchés publics ;</w:t>
      </w:r>
    </w:p>
    <w:p w14:paraId="486F8098" w14:textId="77777777" w:rsidR="00E92D1F" w:rsidRDefault="00E92D1F" w:rsidP="00E92D1F">
      <w:pPr>
        <w:pStyle w:val="Corpsdetexte"/>
      </w:pPr>
      <w:r>
        <w:t>ee)</w:t>
      </w:r>
      <w:r>
        <w:tab/>
        <w:t>il suit et coordonne les études.</w:t>
      </w:r>
    </w:p>
    <w:p w14:paraId="78A5112B" w14:textId="77777777" w:rsidR="00E92D1F" w:rsidRDefault="00E92D1F" w:rsidP="00E92D1F">
      <w:pPr>
        <w:pStyle w:val="Corpsdetexte"/>
      </w:pPr>
    </w:p>
    <w:p w14:paraId="6F90A989" w14:textId="4C2D1A66" w:rsidR="00D02D3A" w:rsidRPr="00D02D3A" w:rsidRDefault="00D02D3A" w:rsidP="00E92D1F">
      <w:pPr>
        <w:pStyle w:val="Corpsdetexte"/>
        <w:rPr>
          <w:b/>
        </w:rPr>
      </w:pPr>
      <w:r w:rsidRPr="00D02D3A">
        <w:rPr>
          <w:b/>
        </w:rPr>
        <w:t>Art. F Clés de répartition des frais</w:t>
      </w:r>
    </w:p>
    <w:p w14:paraId="1BC4E3FC" w14:textId="77777777" w:rsidR="00E92D1F" w:rsidRPr="000C642A" w:rsidRDefault="00D02D3A" w:rsidP="00E92D1F">
      <w:pPr>
        <w:pStyle w:val="Corpsdetexte"/>
      </w:pPr>
      <w:r w:rsidRPr="000C642A">
        <w:rPr>
          <w:vertAlign w:val="superscript"/>
        </w:rPr>
        <w:t>1</w:t>
      </w:r>
      <w:r w:rsidRPr="000C642A">
        <w:t xml:space="preserve"> La clé de</w:t>
      </w:r>
      <w:r w:rsidR="000C642A" w:rsidRPr="000C642A">
        <w:t xml:space="preserve"> répartition des frais </w:t>
      </w:r>
      <w:r w:rsidR="000C642A">
        <w:t>de</w:t>
      </w:r>
      <w:r w:rsidRPr="000C642A">
        <w:t xml:space="preserve"> réalisation </w:t>
      </w:r>
      <w:r w:rsidR="000C642A">
        <w:t xml:space="preserve">et de mise à jour </w:t>
      </w:r>
      <w:r w:rsidRPr="000C642A">
        <w:t>du plan directeur de bassin versant</w:t>
      </w:r>
      <w:r w:rsidR="000C642A">
        <w:t>,</w:t>
      </w:r>
      <w:r w:rsidRPr="000C642A">
        <w:t xml:space="preserve"> </w:t>
      </w:r>
      <w:r w:rsidR="000C642A" w:rsidRPr="000C642A">
        <w:t>ainsi que</w:t>
      </w:r>
      <w:r w:rsidRPr="000C642A">
        <w:t xml:space="preserve"> du suivi des mesures</w:t>
      </w:r>
      <w:r w:rsidR="000C642A">
        <w:t xml:space="preserve"> prévues dans cette planification,</w:t>
      </w:r>
      <w:r w:rsidRPr="000C642A">
        <w:t xml:space="preserve"> fait l’objet d’un mode de répartition différent de la clé fixée à l’art.     .</w:t>
      </w:r>
    </w:p>
    <w:p w14:paraId="19E4362D" w14:textId="6C603DB7" w:rsidR="00D02D3A" w:rsidRPr="008A2124" w:rsidRDefault="00D02D3A" w:rsidP="00F37DDF">
      <w:pPr>
        <w:pStyle w:val="Corpsdetexte"/>
        <w:rPr>
          <w:vertAlign w:val="superscript"/>
        </w:rPr>
      </w:pPr>
      <w:r w:rsidRPr="000C642A">
        <w:rPr>
          <w:vertAlign w:val="superscript"/>
        </w:rPr>
        <w:t>2</w:t>
      </w:r>
      <w:r w:rsidRPr="000C642A">
        <w:t xml:space="preserve"> Cette clé est calculée sur la</w:t>
      </w:r>
      <w:r w:rsidR="00F37DDF">
        <w:t xml:space="preserve"> base de</w:t>
      </w:r>
      <w:r w:rsidRPr="000C642A">
        <w:t xml:space="preserve"> </w:t>
      </w:r>
      <w:r w:rsidR="00F37DDF" w:rsidRPr="00C439BC">
        <w:rPr>
          <w:spacing w:val="2"/>
          <w:szCs w:val="22"/>
        </w:rPr>
        <w:t xml:space="preserve">         </w:t>
      </w:r>
      <w:r w:rsidR="00AA6272">
        <w:rPr>
          <w:spacing w:val="2"/>
          <w:szCs w:val="22"/>
        </w:rPr>
        <w:t xml:space="preserve">                           </w:t>
      </w:r>
      <w:r w:rsidR="00F37DDF" w:rsidRPr="00C439BC">
        <w:rPr>
          <w:spacing w:val="2"/>
          <w:szCs w:val="22"/>
        </w:rPr>
        <w:t xml:space="preserve">    </w:t>
      </w:r>
      <w:r w:rsidR="00F37DDF" w:rsidRPr="00846886">
        <w:rPr>
          <w:spacing w:val="2"/>
          <w:szCs w:val="22"/>
        </w:rPr>
        <w:t>.</w:t>
      </w:r>
      <w:r w:rsidRPr="008A2124">
        <w:rPr>
          <w:vertAlign w:val="superscript"/>
        </w:rPr>
        <w:t xml:space="preserve"> </w:t>
      </w:r>
    </w:p>
    <w:p w14:paraId="62FF10A6" w14:textId="77777777" w:rsidR="00D02D3A" w:rsidRPr="007B2873" w:rsidRDefault="00D02D3A" w:rsidP="00D02D3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pacing w:val="2"/>
          <w:sz w:val="22"/>
          <w:szCs w:val="22"/>
        </w:rPr>
      </w:pPr>
      <w:r w:rsidRPr="00D02D3A">
        <w:rPr>
          <w:vertAlign w:val="superscript"/>
        </w:rPr>
        <w:t>3</w:t>
      </w:r>
      <w:r w:rsidRPr="00D02D3A">
        <w:t xml:space="preserve"> </w:t>
      </w:r>
      <w:r w:rsidRPr="000C642A">
        <w:t>Le calcul de répartition des frais selon l’alinéa 2 est précisé dans l’annexe     aux présents statuts.</w:t>
      </w:r>
    </w:p>
    <w:p w14:paraId="6E2E9044" w14:textId="77777777" w:rsidR="00D02D3A" w:rsidRPr="00D02D3A" w:rsidRDefault="00D02D3A" w:rsidP="00E92D1F">
      <w:pPr>
        <w:pStyle w:val="Corpsdetexte"/>
      </w:pPr>
      <w:r w:rsidRPr="00D02D3A">
        <w:rPr>
          <w:vertAlign w:val="superscript"/>
        </w:rPr>
        <w:t>4</w:t>
      </w:r>
      <w:r w:rsidRPr="00D02D3A">
        <w:t xml:space="preserve"> Cette clé de répartition fait l’objet d’une adaptation en principe tous les      ans ; elle est soumise à la ratification de l’assemblée des délégués. </w:t>
      </w:r>
    </w:p>
    <w:p w14:paraId="35F45D88" w14:textId="77777777" w:rsidR="00E92D1F" w:rsidRPr="00072142" w:rsidRDefault="00E92D1F" w:rsidP="00E92D1F">
      <w:pPr>
        <w:pStyle w:val="Corpsdetexte"/>
        <w:rPr>
          <w:b/>
        </w:rPr>
      </w:pPr>
      <w:r w:rsidRPr="00072142">
        <w:rPr>
          <w:b/>
        </w:rPr>
        <w:t xml:space="preserve">Art. </w:t>
      </w:r>
      <w:r w:rsidR="00D02D3A">
        <w:rPr>
          <w:b/>
        </w:rPr>
        <w:t>G</w:t>
      </w:r>
      <w:r w:rsidRPr="00072142">
        <w:rPr>
          <w:b/>
        </w:rPr>
        <w:t xml:space="preserve"> Sortie</w:t>
      </w:r>
    </w:p>
    <w:p w14:paraId="79A768FA" w14:textId="1CE21A7B" w:rsidR="0021765B" w:rsidRDefault="00D02D3A" w:rsidP="0021765B">
      <w:pPr>
        <w:pStyle w:val="Corpsdetexte"/>
      </w:pPr>
      <w:r>
        <w:t>g</w:t>
      </w:r>
      <w:r w:rsidR="00E92D1F">
        <w:t xml:space="preserve"> La commune sortante doit apporter la preuve qu’elle est à même de satisfaire d’une autre manière aux exigences légales relatives aux tâches assumées par l’association.</w:t>
      </w:r>
    </w:p>
    <w:sectPr w:rsidR="0021765B" w:rsidSect="009D5C2D">
      <w:headerReference w:type="even" r:id="rId9"/>
      <w:headerReference w:type="default" r:id="rId10"/>
      <w:footerReference w:type="even" r:id="rId11"/>
      <w:footerReference w:type="default" r:id="rId12"/>
      <w:type w:val="continuous"/>
      <w:pgSz w:w="11906" w:h="16838" w:code="9"/>
      <w:pgMar w:top="1701" w:right="851" w:bottom="851" w:left="851" w:header="510" w:footer="652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D8129A" w14:textId="77777777" w:rsidR="00290672" w:rsidRPr="00A70C97" w:rsidRDefault="00290672" w:rsidP="00A70C97">
      <w:pPr>
        <w:pStyle w:val="Pieddepage"/>
        <w:rPr>
          <w:b/>
        </w:rPr>
      </w:pPr>
      <w:r w:rsidRPr="00A70C97">
        <w:rPr>
          <w:b/>
        </w:rPr>
        <w:t>—</w:t>
      </w:r>
    </w:p>
  </w:endnote>
  <w:endnote w:type="continuationSeparator" w:id="0">
    <w:p w14:paraId="14AA617E" w14:textId="77777777" w:rsidR="00290672" w:rsidRPr="00A70C97" w:rsidRDefault="00290672" w:rsidP="00A70C97">
      <w:pPr>
        <w:pStyle w:val="Pieddepage"/>
        <w:rPr>
          <w:b/>
        </w:rPr>
      </w:pPr>
      <w:r w:rsidRPr="00A70C97">
        <w:rPr>
          <w:b/>
        </w:rPr>
        <w:t>—</w:t>
      </w:r>
    </w:p>
  </w:endnote>
  <w:endnote w:type="continuationNotice" w:id="1">
    <w:p w14:paraId="0BF905EC" w14:textId="77777777" w:rsidR="00290672" w:rsidRPr="00A70C97" w:rsidRDefault="00290672">
      <w:pPr>
        <w:spacing w:before="0" w:after="0" w:line="240" w:lineRule="auto"/>
        <w:rPr>
          <w:rFonts w:asciiTheme="majorHAnsi" w:hAnsiTheme="majorHAnsi" w:cstheme="majorHAnsi"/>
          <w:sz w:val="16"/>
          <w:szCs w:val="16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AEA66" w14:textId="77777777" w:rsidR="00290672" w:rsidRDefault="00290672">
    <w:pPr>
      <w:pStyle w:val="Pieddepage"/>
    </w:pPr>
    <w:r w:rsidRPr="00913B6D">
      <w:fldChar w:fldCharType="begin"/>
    </w:r>
    <w:r w:rsidRPr="00913B6D">
      <w:instrText xml:space="preserve"> PAGE  \* Arabic  \* MERGEFORMAT </w:instrText>
    </w:r>
    <w:r w:rsidRPr="00913B6D">
      <w:fldChar w:fldCharType="separate"/>
    </w:r>
    <w:r w:rsidR="0075343E">
      <w:rPr>
        <w:noProof/>
      </w:rPr>
      <w:t>2</w:t>
    </w:r>
    <w:r w:rsidRPr="00913B6D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93D43" w14:textId="77777777" w:rsidR="00290672" w:rsidRDefault="00290672" w:rsidP="00771BD1">
    <w:pPr>
      <w:pStyle w:val="Pieddepage"/>
      <w:jc w:val="right"/>
    </w:pPr>
    <w:r w:rsidRPr="003226C3">
      <w:fldChar w:fldCharType="begin"/>
    </w:r>
    <w:r w:rsidRPr="003226C3">
      <w:instrText xml:space="preserve"> PAGE  \* Arabic  \* MERGEFORMAT </w:instrText>
    </w:r>
    <w:r w:rsidRPr="003226C3">
      <w:fldChar w:fldCharType="separate"/>
    </w:r>
    <w:r w:rsidR="00EE105D">
      <w:rPr>
        <w:noProof/>
      </w:rPr>
      <w:t>3</w:t>
    </w:r>
    <w:r w:rsidRPr="003226C3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FD2C21" w14:textId="77777777" w:rsidR="00290672" w:rsidRPr="00A70C97" w:rsidRDefault="00290672" w:rsidP="002423A2">
      <w:pPr>
        <w:spacing w:line="240" w:lineRule="auto"/>
        <w:rPr>
          <w:rFonts w:asciiTheme="majorHAnsi" w:hAnsiTheme="majorHAnsi" w:cstheme="majorHAnsi"/>
          <w:b/>
          <w:sz w:val="16"/>
          <w:szCs w:val="16"/>
        </w:rPr>
      </w:pPr>
      <w:r w:rsidRPr="00A70C97">
        <w:rPr>
          <w:rFonts w:asciiTheme="majorHAnsi" w:hAnsiTheme="majorHAnsi" w:cstheme="majorHAnsi"/>
          <w:b/>
          <w:sz w:val="16"/>
          <w:szCs w:val="16"/>
        </w:rPr>
        <w:t>—</w:t>
      </w:r>
    </w:p>
  </w:footnote>
  <w:footnote w:type="continuationSeparator" w:id="0">
    <w:p w14:paraId="24F49716" w14:textId="77777777" w:rsidR="00290672" w:rsidRPr="00A70C97" w:rsidRDefault="00290672" w:rsidP="002423A2">
      <w:pPr>
        <w:spacing w:line="240" w:lineRule="auto"/>
        <w:rPr>
          <w:rFonts w:asciiTheme="majorHAnsi" w:hAnsiTheme="majorHAnsi" w:cstheme="majorHAnsi"/>
          <w:b/>
          <w:sz w:val="16"/>
          <w:szCs w:val="16"/>
        </w:rPr>
      </w:pPr>
      <w:r w:rsidRPr="00A70C97">
        <w:rPr>
          <w:rFonts w:asciiTheme="majorHAnsi" w:hAnsiTheme="majorHAnsi" w:cstheme="majorHAnsi"/>
          <w:b/>
          <w:sz w:val="16"/>
          <w:szCs w:val="16"/>
        </w:rPr>
        <w:t>—</w:t>
      </w:r>
    </w:p>
  </w:footnote>
  <w:footnote w:type="continuationNotice" w:id="1">
    <w:p w14:paraId="1156735F" w14:textId="77777777" w:rsidR="00290672" w:rsidRPr="00A70C97" w:rsidRDefault="00290672">
      <w:pPr>
        <w:spacing w:before="0" w:after="0" w:line="240" w:lineRule="auto"/>
        <w:rPr>
          <w:rFonts w:asciiTheme="majorHAnsi" w:hAnsiTheme="majorHAnsi" w:cstheme="majorHAnsi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E006D3" w14:textId="77777777" w:rsidR="00290672" w:rsidRDefault="00290672" w:rsidP="003A769D">
    <w:pPr>
      <w:pStyle w:val="En-tte"/>
      <w:pBdr>
        <w:bottom w:val="single" w:sz="2" w:space="1" w:color="00693C" w:themeColor="accent3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CD6EA" w14:textId="77777777" w:rsidR="00290672" w:rsidRDefault="00290672" w:rsidP="003A769D">
    <w:pPr>
      <w:pStyle w:val="En-tte"/>
      <w:pBdr>
        <w:bottom w:val="single" w:sz="2" w:space="1" w:color="00693C" w:themeColor="accent3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72A26"/>
    <w:multiLevelType w:val="multilevel"/>
    <w:tmpl w:val="9114329C"/>
    <w:numStyleLink w:val="EtatFRAnnexe"/>
  </w:abstractNum>
  <w:abstractNum w:abstractNumId="1" w15:restartNumberingAfterBreak="0">
    <w:nsid w:val="08C93A9E"/>
    <w:multiLevelType w:val="multilevel"/>
    <w:tmpl w:val="4B1A8D58"/>
    <w:numStyleLink w:val="EtatFRTitre"/>
  </w:abstractNum>
  <w:abstractNum w:abstractNumId="2" w15:restartNumberingAfterBreak="0">
    <w:nsid w:val="08E329D9"/>
    <w:multiLevelType w:val="hybridMultilevel"/>
    <w:tmpl w:val="4574F5BE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53686"/>
    <w:multiLevelType w:val="hybridMultilevel"/>
    <w:tmpl w:val="5576E0AE"/>
    <w:lvl w:ilvl="0" w:tplc="6F56BB4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71D9D"/>
    <w:multiLevelType w:val="multilevel"/>
    <w:tmpl w:val="6E089A12"/>
    <w:name w:val="SITel Liste numérotée"/>
    <w:numStyleLink w:val="EtatFRNumrotation"/>
  </w:abstractNum>
  <w:abstractNum w:abstractNumId="5" w15:restartNumberingAfterBreak="0">
    <w:nsid w:val="0EA62DB8"/>
    <w:multiLevelType w:val="multilevel"/>
    <w:tmpl w:val="C812CDBA"/>
    <w:numStyleLink w:val="EtatFRPuces"/>
  </w:abstractNum>
  <w:abstractNum w:abstractNumId="6" w15:restartNumberingAfterBreak="0">
    <w:nsid w:val="0F9E5C00"/>
    <w:multiLevelType w:val="multilevel"/>
    <w:tmpl w:val="9114329C"/>
    <w:styleLink w:val="EtatFRAnnexe"/>
    <w:lvl w:ilvl="0">
      <w:start w:val="1"/>
      <w:numFmt w:val="decimal"/>
      <w:pStyle w:val="Annexe1"/>
      <w:lvlText w:val="A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Annexe2"/>
      <w:lvlText w:val="A%1.%2"/>
      <w:lvlJc w:val="left"/>
      <w:pPr>
        <w:ind w:left="794" w:hanging="794"/>
      </w:pPr>
      <w:rPr>
        <w:rFonts w:hint="default"/>
      </w:rPr>
    </w:lvl>
    <w:lvl w:ilvl="2">
      <w:start w:val="1"/>
      <w:numFmt w:val="decimal"/>
      <w:pStyle w:val="Annexe3"/>
      <w:lvlText w:val="A%1.%2.%3"/>
      <w:lvlJc w:val="left"/>
      <w:pPr>
        <w:ind w:left="1021" w:hanging="1021"/>
      </w:pPr>
      <w:rPr>
        <w:rFonts w:hint="default"/>
      </w:rPr>
    </w:lvl>
    <w:lvl w:ilvl="3">
      <w:start w:val="1"/>
      <w:numFmt w:val="decimal"/>
      <w:pStyle w:val="Annexe4"/>
      <w:lvlText w:val="A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pStyle w:val="Annexe5"/>
      <w:lvlText w:val="A%1.%2.%3.%4.%5"/>
      <w:lvlJc w:val="left"/>
      <w:pPr>
        <w:ind w:left="1474" w:hanging="1474"/>
      </w:pPr>
      <w:rPr>
        <w:rFonts w:hint="default"/>
      </w:rPr>
    </w:lvl>
    <w:lvl w:ilvl="5">
      <w:start w:val="1"/>
      <w:numFmt w:val="decimal"/>
      <w:pStyle w:val="Annexe6"/>
      <w:lvlText w:val="A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pStyle w:val="Annexe7"/>
      <w:lvlText w:val="A%1.%2.%3.%4.%5.%6.%7"/>
      <w:lvlJc w:val="left"/>
      <w:pPr>
        <w:ind w:left="1928" w:hanging="1928"/>
      </w:pPr>
      <w:rPr>
        <w:rFonts w:hint="default"/>
      </w:rPr>
    </w:lvl>
    <w:lvl w:ilvl="7">
      <w:start w:val="1"/>
      <w:numFmt w:val="decimal"/>
      <w:pStyle w:val="Annexe8"/>
      <w:lvlText w:val="A%1.%2.%3.%4.%5.%6.%7.%8"/>
      <w:lvlJc w:val="left"/>
      <w:pPr>
        <w:ind w:left="2155" w:hanging="2155"/>
      </w:pPr>
      <w:rPr>
        <w:rFonts w:hint="default"/>
      </w:rPr>
    </w:lvl>
    <w:lvl w:ilvl="8">
      <w:start w:val="1"/>
      <w:numFmt w:val="decimal"/>
      <w:pStyle w:val="Annexe9"/>
      <w:lvlText w:val="A%1.%2.%3.%4.%5.%6.%7.%8.%9"/>
      <w:lvlJc w:val="left"/>
      <w:pPr>
        <w:ind w:left="2381" w:hanging="2381"/>
      </w:pPr>
      <w:rPr>
        <w:rFonts w:hint="default"/>
      </w:rPr>
    </w:lvl>
  </w:abstractNum>
  <w:abstractNum w:abstractNumId="7" w15:restartNumberingAfterBreak="0">
    <w:nsid w:val="11EB2A1A"/>
    <w:multiLevelType w:val="multilevel"/>
    <w:tmpl w:val="6E089A12"/>
    <w:styleLink w:val="EtatFRNumrotation"/>
    <w:lvl w:ilvl="0">
      <w:start w:val="1"/>
      <w:numFmt w:val="decimal"/>
      <w:pStyle w:val="Listenumros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enumros2"/>
      <w:lvlText w:val="%2."/>
      <w:lvlJc w:val="left"/>
      <w:pPr>
        <w:ind w:left="794" w:hanging="397"/>
      </w:pPr>
      <w:rPr>
        <w:rFonts w:hint="default"/>
        <w:color w:val="auto"/>
      </w:rPr>
    </w:lvl>
    <w:lvl w:ilvl="2">
      <w:start w:val="1"/>
      <w:numFmt w:val="decimal"/>
      <w:pStyle w:val="Listenumros3"/>
      <w:lvlText w:val="%3."/>
      <w:lvlJc w:val="left"/>
      <w:pPr>
        <w:ind w:left="1191" w:hanging="397"/>
      </w:pPr>
      <w:rPr>
        <w:rFonts w:hint="default"/>
        <w:color w:val="auto"/>
      </w:rPr>
    </w:lvl>
    <w:lvl w:ilvl="3">
      <w:start w:val="1"/>
      <w:numFmt w:val="decimal"/>
      <w:pStyle w:val="Listenumros4"/>
      <w:lvlText w:val="%4."/>
      <w:lvlJc w:val="left"/>
      <w:pPr>
        <w:ind w:left="1588" w:hanging="397"/>
      </w:pPr>
      <w:rPr>
        <w:rFonts w:hint="default"/>
        <w:color w:val="auto"/>
      </w:rPr>
    </w:lvl>
    <w:lvl w:ilvl="4">
      <w:start w:val="1"/>
      <w:numFmt w:val="decimal"/>
      <w:pStyle w:val="Listenumros5"/>
      <w:lvlText w:val="%5."/>
      <w:lvlJc w:val="left"/>
      <w:pPr>
        <w:ind w:left="1985" w:hanging="397"/>
      </w:pPr>
      <w:rPr>
        <w:rFonts w:hint="default"/>
        <w:color w:val="auto"/>
      </w:rPr>
    </w:lvl>
    <w:lvl w:ilvl="5">
      <w:start w:val="1"/>
      <w:numFmt w:val="decimal"/>
      <w:pStyle w:val="Listenumros6"/>
      <w:lvlText w:val="%6."/>
      <w:lvlJc w:val="left"/>
      <w:pPr>
        <w:ind w:left="2382" w:hanging="397"/>
      </w:pPr>
      <w:rPr>
        <w:rFonts w:hint="default"/>
        <w:color w:val="auto"/>
      </w:rPr>
    </w:lvl>
    <w:lvl w:ilvl="6">
      <w:start w:val="1"/>
      <w:numFmt w:val="decimal"/>
      <w:pStyle w:val="Listenumros7"/>
      <w:lvlText w:val="%7."/>
      <w:lvlJc w:val="left"/>
      <w:pPr>
        <w:ind w:left="2779" w:hanging="397"/>
      </w:pPr>
      <w:rPr>
        <w:rFonts w:hint="default"/>
        <w:color w:val="auto"/>
      </w:rPr>
    </w:lvl>
    <w:lvl w:ilvl="7">
      <w:start w:val="1"/>
      <w:numFmt w:val="decimal"/>
      <w:pStyle w:val="Listenumros8"/>
      <w:lvlText w:val="%8."/>
      <w:lvlJc w:val="left"/>
      <w:pPr>
        <w:ind w:left="3176" w:hanging="397"/>
      </w:pPr>
      <w:rPr>
        <w:rFonts w:hint="default"/>
        <w:color w:val="auto"/>
      </w:rPr>
    </w:lvl>
    <w:lvl w:ilvl="8">
      <w:start w:val="1"/>
      <w:numFmt w:val="decimal"/>
      <w:pStyle w:val="Listenumros9"/>
      <w:lvlText w:val="%9."/>
      <w:lvlJc w:val="left"/>
      <w:pPr>
        <w:ind w:left="3573" w:hanging="397"/>
      </w:pPr>
      <w:rPr>
        <w:rFonts w:hint="default"/>
        <w:color w:val="auto"/>
      </w:rPr>
    </w:lvl>
  </w:abstractNum>
  <w:abstractNum w:abstractNumId="8" w15:restartNumberingAfterBreak="0">
    <w:nsid w:val="133D2F5D"/>
    <w:multiLevelType w:val="multilevel"/>
    <w:tmpl w:val="4B1A8D58"/>
    <w:styleLink w:val="EtatFRTitre"/>
    <w:lvl w:ilvl="0">
      <w:start w:val="1"/>
      <w:numFmt w:val="decimal"/>
      <w:pStyle w:val="Titre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ind w:left="1077" w:hanging="1077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ind w:left="1531" w:hanging="1531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ind w:left="1758" w:hanging="1758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ind w:left="1985" w:hanging="1985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ind w:left="2211" w:hanging="2211"/>
      </w:pPr>
      <w:rPr>
        <w:rFonts w:hint="default"/>
      </w:rPr>
    </w:lvl>
  </w:abstractNum>
  <w:abstractNum w:abstractNumId="9" w15:restartNumberingAfterBreak="0">
    <w:nsid w:val="153C473B"/>
    <w:multiLevelType w:val="hybridMultilevel"/>
    <w:tmpl w:val="C97C5374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66739"/>
    <w:multiLevelType w:val="multilevel"/>
    <w:tmpl w:val="02280202"/>
    <w:styleLink w:val="EtatFRNumrotationhirarchique"/>
    <w:lvl w:ilvl="0">
      <w:start w:val="1"/>
      <w:numFmt w:val="decimal"/>
      <w:pStyle w:val="Listecontinue1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econtinue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econtinue3"/>
      <w:lvlText w:val="%1.%2.%3"/>
      <w:lvlJc w:val="left"/>
      <w:pPr>
        <w:ind w:left="1531" w:hanging="737"/>
      </w:pPr>
      <w:rPr>
        <w:rFonts w:hint="default"/>
      </w:rPr>
    </w:lvl>
    <w:lvl w:ilvl="3">
      <w:start w:val="1"/>
      <w:numFmt w:val="decimal"/>
      <w:pStyle w:val="Listecontinue4"/>
      <w:lvlText w:val="%1.%2.%3.%4"/>
      <w:lvlJc w:val="left"/>
      <w:pPr>
        <w:ind w:left="2098" w:hanging="907"/>
      </w:pPr>
      <w:rPr>
        <w:rFonts w:hint="default"/>
      </w:rPr>
    </w:lvl>
    <w:lvl w:ilvl="4">
      <w:start w:val="1"/>
      <w:numFmt w:val="decimal"/>
      <w:pStyle w:val="Listecontinue5"/>
      <w:lvlText w:val="%1.%2.%3.%4.%5"/>
      <w:lvlJc w:val="left"/>
      <w:pPr>
        <w:ind w:left="2665" w:hanging="1077"/>
      </w:pPr>
      <w:rPr>
        <w:rFonts w:hint="default"/>
      </w:rPr>
    </w:lvl>
    <w:lvl w:ilvl="5">
      <w:start w:val="1"/>
      <w:numFmt w:val="decimal"/>
      <w:pStyle w:val="Listecontinue6"/>
      <w:lvlText w:val="%1.%2.%3.%4.%5.%6"/>
      <w:lvlJc w:val="left"/>
      <w:pPr>
        <w:ind w:left="3232" w:hanging="1247"/>
      </w:pPr>
      <w:rPr>
        <w:rFonts w:hint="default"/>
      </w:rPr>
    </w:lvl>
    <w:lvl w:ilvl="6">
      <w:start w:val="1"/>
      <w:numFmt w:val="decimal"/>
      <w:pStyle w:val="Listecontinue7"/>
      <w:lvlText w:val="%1.%2.%3.%4.%5.%6.%7"/>
      <w:lvlJc w:val="left"/>
      <w:pPr>
        <w:ind w:left="3799" w:hanging="1417"/>
      </w:pPr>
      <w:rPr>
        <w:rFonts w:hint="default"/>
      </w:rPr>
    </w:lvl>
    <w:lvl w:ilvl="7">
      <w:start w:val="1"/>
      <w:numFmt w:val="decimal"/>
      <w:pStyle w:val="Listecontinue8"/>
      <w:lvlText w:val="%1.%2.%3.%4.%5.%6.%7.%8"/>
      <w:lvlJc w:val="left"/>
      <w:pPr>
        <w:ind w:left="4366" w:hanging="1587"/>
      </w:pPr>
      <w:rPr>
        <w:rFonts w:hint="default"/>
      </w:rPr>
    </w:lvl>
    <w:lvl w:ilvl="8">
      <w:start w:val="1"/>
      <w:numFmt w:val="decimal"/>
      <w:pStyle w:val="Listecontinue9"/>
      <w:lvlText w:val="%1.%2.%3.%4.%5.%6.%7.%8.%9"/>
      <w:lvlJc w:val="left"/>
      <w:pPr>
        <w:ind w:left="4933" w:hanging="1757"/>
      </w:pPr>
      <w:rPr>
        <w:rFonts w:hint="default"/>
      </w:rPr>
    </w:lvl>
  </w:abstractNum>
  <w:abstractNum w:abstractNumId="11" w15:restartNumberingAfterBreak="0">
    <w:nsid w:val="1D045D63"/>
    <w:multiLevelType w:val="hybridMultilevel"/>
    <w:tmpl w:val="CAC44AC4"/>
    <w:lvl w:ilvl="0" w:tplc="0018F748">
      <w:start w:val="1"/>
      <w:numFmt w:val="bullet"/>
      <w:pStyle w:val="Paragraphedeliste"/>
      <w:lvlText w:val="&gt;"/>
      <w:lvlJc w:val="left"/>
      <w:pPr>
        <w:ind w:left="1117" w:hanging="360"/>
      </w:pPr>
      <w:rPr>
        <w:rFonts w:ascii="Arial" w:hAnsi="Arial" w:hint="default"/>
      </w:rPr>
    </w:lvl>
    <w:lvl w:ilvl="1" w:tplc="100C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2" w15:restartNumberingAfterBreak="0">
    <w:nsid w:val="1E125083"/>
    <w:multiLevelType w:val="hybridMultilevel"/>
    <w:tmpl w:val="1352B18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554843"/>
    <w:multiLevelType w:val="multilevel"/>
    <w:tmpl w:val="6E089A12"/>
    <w:name w:val="SITel Liste numérotée2"/>
    <w:numStyleLink w:val="EtatFRNumrotation"/>
  </w:abstractNum>
  <w:abstractNum w:abstractNumId="14" w15:restartNumberingAfterBreak="0">
    <w:nsid w:val="20F45820"/>
    <w:multiLevelType w:val="hybridMultilevel"/>
    <w:tmpl w:val="7DCA2AF0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B9578E"/>
    <w:multiLevelType w:val="hybridMultilevel"/>
    <w:tmpl w:val="2C6C7EBE"/>
    <w:lvl w:ilvl="0" w:tplc="434C46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4946CA"/>
    <w:multiLevelType w:val="multilevel"/>
    <w:tmpl w:val="6E089A12"/>
    <w:name w:val="SITel Liste numérotée22"/>
    <w:numStyleLink w:val="EtatFRNumrotation"/>
  </w:abstractNum>
  <w:abstractNum w:abstractNumId="17" w15:restartNumberingAfterBreak="0">
    <w:nsid w:val="255911EB"/>
    <w:multiLevelType w:val="hybridMultilevel"/>
    <w:tmpl w:val="47CEF998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BC24A9"/>
    <w:multiLevelType w:val="multilevel"/>
    <w:tmpl w:val="6E089A12"/>
    <w:name w:val="SITel Liste numérotée3"/>
    <w:numStyleLink w:val="EtatFRNumrotation"/>
  </w:abstractNum>
  <w:abstractNum w:abstractNumId="19" w15:restartNumberingAfterBreak="0">
    <w:nsid w:val="2F9769F1"/>
    <w:multiLevelType w:val="multilevel"/>
    <w:tmpl w:val="C812CDBA"/>
    <w:styleLink w:val="EtatFRPuces"/>
    <w:lvl w:ilvl="0">
      <w:start w:val="1"/>
      <w:numFmt w:val="bullet"/>
      <w:pStyle w:val="Listepuces1"/>
      <w:lvlText w:val="&gt;"/>
      <w:lvlJc w:val="left"/>
      <w:pPr>
        <w:ind w:left="397" w:hanging="397"/>
      </w:pPr>
      <w:rPr>
        <w:rFonts w:ascii="Arial" w:hAnsi="Arial" w:hint="default"/>
        <w:color w:val="auto"/>
      </w:rPr>
    </w:lvl>
    <w:lvl w:ilvl="1">
      <w:start w:val="1"/>
      <w:numFmt w:val="bullet"/>
      <w:pStyle w:val="Listepuces2"/>
      <w:lvlText w:val="&gt;"/>
      <w:lvlJc w:val="left"/>
      <w:pPr>
        <w:ind w:left="794" w:hanging="397"/>
      </w:pPr>
      <w:rPr>
        <w:rFonts w:ascii="Arial" w:hAnsi="Arial" w:hint="default"/>
        <w:color w:val="auto"/>
      </w:rPr>
    </w:lvl>
    <w:lvl w:ilvl="2">
      <w:start w:val="1"/>
      <w:numFmt w:val="bullet"/>
      <w:pStyle w:val="Listepuces3"/>
      <w:lvlText w:val="&gt;"/>
      <w:lvlJc w:val="left"/>
      <w:pPr>
        <w:ind w:left="1191" w:hanging="397"/>
      </w:pPr>
      <w:rPr>
        <w:rFonts w:ascii="Arial" w:hAnsi="Arial" w:hint="default"/>
        <w:color w:val="auto"/>
      </w:rPr>
    </w:lvl>
    <w:lvl w:ilvl="3">
      <w:start w:val="1"/>
      <w:numFmt w:val="bullet"/>
      <w:pStyle w:val="Listepuces4"/>
      <w:lvlText w:val="&gt;"/>
      <w:lvlJc w:val="left"/>
      <w:pPr>
        <w:ind w:left="1588" w:hanging="397"/>
      </w:pPr>
      <w:rPr>
        <w:rFonts w:ascii="Arial" w:hAnsi="Arial" w:hint="default"/>
        <w:color w:val="auto"/>
      </w:rPr>
    </w:lvl>
    <w:lvl w:ilvl="4">
      <w:start w:val="1"/>
      <w:numFmt w:val="bullet"/>
      <w:pStyle w:val="Listepuces5"/>
      <w:lvlText w:val="&gt;"/>
      <w:lvlJc w:val="left"/>
      <w:pPr>
        <w:ind w:left="1985" w:hanging="397"/>
      </w:pPr>
      <w:rPr>
        <w:rFonts w:ascii="Arial" w:hAnsi="Arial" w:hint="default"/>
        <w:color w:val="auto"/>
      </w:rPr>
    </w:lvl>
    <w:lvl w:ilvl="5">
      <w:start w:val="1"/>
      <w:numFmt w:val="bullet"/>
      <w:pStyle w:val="Listepuces6"/>
      <w:lvlText w:val="&gt;"/>
      <w:lvlJc w:val="left"/>
      <w:pPr>
        <w:ind w:left="2382" w:hanging="397"/>
      </w:pPr>
      <w:rPr>
        <w:rFonts w:ascii="Arial" w:hAnsi="Arial" w:hint="default"/>
        <w:color w:val="auto"/>
      </w:rPr>
    </w:lvl>
    <w:lvl w:ilvl="6">
      <w:start w:val="1"/>
      <w:numFmt w:val="bullet"/>
      <w:pStyle w:val="Listepuces7"/>
      <w:lvlText w:val="&gt;"/>
      <w:lvlJc w:val="left"/>
      <w:pPr>
        <w:ind w:left="2779" w:hanging="397"/>
      </w:pPr>
      <w:rPr>
        <w:rFonts w:ascii="Arial" w:hAnsi="Arial" w:hint="default"/>
        <w:color w:val="auto"/>
      </w:rPr>
    </w:lvl>
    <w:lvl w:ilvl="7">
      <w:start w:val="1"/>
      <w:numFmt w:val="bullet"/>
      <w:pStyle w:val="Listepuces8"/>
      <w:lvlText w:val="&gt;"/>
      <w:lvlJc w:val="left"/>
      <w:pPr>
        <w:ind w:left="3176" w:hanging="397"/>
      </w:pPr>
      <w:rPr>
        <w:rFonts w:ascii="Arial" w:hAnsi="Arial" w:hint="default"/>
        <w:color w:val="auto"/>
      </w:rPr>
    </w:lvl>
    <w:lvl w:ilvl="8">
      <w:start w:val="1"/>
      <w:numFmt w:val="bullet"/>
      <w:pStyle w:val="Listepuces9"/>
      <w:lvlText w:val="&gt;"/>
      <w:lvlJc w:val="left"/>
      <w:pPr>
        <w:ind w:left="3573" w:hanging="397"/>
      </w:pPr>
      <w:rPr>
        <w:rFonts w:ascii="Arial" w:hAnsi="Arial" w:hint="default"/>
        <w:color w:val="auto"/>
      </w:rPr>
    </w:lvl>
  </w:abstractNum>
  <w:abstractNum w:abstractNumId="20" w15:restartNumberingAfterBreak="0">
    <w:nsid w:val="382A5316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A3665BA"/>
    <w:multiLevelType w:val="hybridMultilevel"/>
    <w:tmpl w:val="51C0A8D0"/>
    <w:lvl w:ilvl="0" w:tplc="DD26A690"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704422"/>
    <w:multiLevelType w:val="hybridMultilevel"/>
    <w:tmpl w:val="3676D4C6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F139E0"/>
    <w:multiLevelType w:val="multilevel"/>
    <w:tmpl w:val="6E089A12"/>
    <w:numStyleLink w:val="EtatFRNumrotation"/>
  </w:abstractNum>
  <w:abstractNum w:abstractNumId="24" w15:restartNumberingAfterBreak="0">
    <w:nsid w:val="447C7ECB"/>
    <w:multiLevelType w:val="hybridMultilevel"/>
    <w:tmpl w:val="246CC592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4D3934"/>
    <w:multiLevelType w:val="hybridMultilevel"/>
    <w:tmpl w:val="966AE828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A53033"/>
    <w:multiLevelType w:val="hybridMultilevel"/>
    <w:tmpl w:val="5D88BD96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D33EFC"/>
    <w:multiLevelType w:val="multilevel"/>
    <w:tmpl w:val="02280202"/>
    <w:numStyleLink w:val="EtatFRNumrotationhirarchique"/>
  </w:abstractNum>
  <w:abstractNum w:abstractNumId="28" w15:restartNumberingAfterBreak="0">
    <w:nsid w:val="4BCD3DA7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D050B96"/>
    <w:multiLevelType w:val="hybridMultilevel"/>
    <w:tmpl w:val="1AB85876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9E0A0B"/>
    <w:multiLevelType w:val="hybridMultilevel"/>
    <w:tmpl w:val="5D503688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B1914"/>
    <w:multiLevelType w:val="hybridMultilevel"/>
    <w:tmpl w:val="1C80AAEE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F47DF6"/>
    <w:multiLevelType w:val="hybridMultilevel"/>
    <w:tmpl w:val="DF6814DC"/>
    <w:lvl w:ilvl="0" w:tplc="2FEE311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532254"/>
    <w:multiLevelType w:val="hybridMultilevel"/>
    <w:tmpl w:val="02328E56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8E3644"/>
    <w:multiLevelType w:val="multilevel"/>
    <w:tmpl w:val="C812CDBA"/>
    <w:numStyleLink w:val="EtatFRPuces"/>
  </w:abstractNum>
  <w:abstractNum w:abstractNumId="35" w15:restartNumberingAfterBreak="0">
    <w:nsid w:val="6E2721A5"/>
    <w:multiLevelType w:val="hybridMultilevel"/>
    <w:tmpl w:val="77321C5E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1475E4"/>
    <w:multiLevelType w:val="hybridMultilevel"/>
    <w:tmpl w:val="4A843F72"/>
    <w:lvl w:ilvl="0" w:tplc="CC2E76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7E243E"/>
    <w:multiLevelType w:val="hybridMultilevel"/>
    <w:tmpl w:val="22ECFE40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06AE6"/>
    <w:multiLevelType w:val="hybridMultilevel"/>
    <w:tmpl w:val="EEBEA57C"/>
    <w:lvl w:ilvl="0" w:tplc="FB847C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BE68D6"/>
    <w:multiLevelType w:val="multilevel"/>
    <w:tmpl w:val="6E089A12"/>
    <w:numStyleLink w:val="EtatFRNumrotation"/>
  </w:abstractNum>
  <w:abstractNum w:abstractNumId="40" w15:restartNumberingAfterBreak="0">
    <w:nsid w:val="771646B7"/>
    <w:multiLevelType w:val="hybridMultilevel"/>
    <w:tmpl w:val="F2543E7E"/>
    <w:lvl w:ilvl="0" w:tplc="B24810EE">
      <w:start w:val="1"/>
      <w:numFmt w:val="lowerLetter"/>
      <w:lvlText w:val="%1)"/>
      <w:lvlJc w:val="left"/>
      <w:pPr>
        <w:ind w:left="13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2040" w:hanging="360"/>
      </w:pPr>
    </w:lvl>
    <w:lvl w:ilvl="2" w:tplc="100C001B" w:tentative="1">
      <w:start w:val="1"/>
      <w:numFmt w:val="lowerRoman"/>
      <w:lvlText w:val="%3."/>
      <w:lvlJc w:val="right"/>
      <w:pPr>
        <w:ind w:left="2760" w:hanging="180"/>
      </w:pPr>
    </w:lvl>
    <w:lvl w:ilvl="3" w:tplc="100C000F" w:tentative="1">
      <w:start w:val="1"/>
      <w:numFmt w:val="decimal"/>
      <w:lvlText w:val="%4."/>
      <w:lvlJc w:val="left"/>
      <w:pPr>
        <w:ind w:left="3480" w:hanging="360"/>
      </w:pPr>
    </w:lvl>
    <w:lvl w:ilvl="4" w:tplc="100C0019" w:tentative="1">
      <w:start w:val="1"/>
      <w:numFmt w:val="lowerLetter"/>
      <w:lvlText w:val="%5."/>
      <w:lvlJc w:val="left"/>
      <w:pPr>
        <w:ind w:left="4200" w:hanging="360"/>
      </w:pPr>
    </w:lvl>
    <w:lvl w:ilvl="5" w:tplc="100C001B" w:tentative="1">
      <w:start w:val="1"/>
      <w:numFmt w:val="lowerRoman"/>
      <w:lvlText w:val="%6."/>
      <w:lvlJc w:val="right"/>
      <w:pPr>
        <w:ind w:left="4920" w:hanging="180"/>
      </w:pPr>
    </w:lvl>
    <w:lvl w:ilvl="6" w:tplc="100C000F" w:tentative="1">
      <w:start w:val="1"/>
      <w:numFmt w:val="decimal"/>
      <w:lvlText w:val="%7."/>
      <w:lvlJc w:val="left"/>
      <w:pPr>
        <w:ind w:left="5640" w:hanging="360"/>
      </w:pPr>
    </w:lvl>
    <w:lvl w:ilvl="7" w:tplc="100C0019" w:tentative="1">
      <w:start w:val="1"/>
      <w:numFmt w:val="lowerLetter"/>
      <w:lvlText w:val="%8."/>
      <w:lvlJc w:val="left"/>
      <w:pPr>
        <w:ind w:left="6360" w:hanging="360"/>
      </w:pPr>
    </w:lvl>
    <w:lvl w:ilvl="8" w:tplc="100C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1" w15:restartNumberingAfterBreak="0">
    <w:nsid w:val="7A072877"/>
    <w:multiLevelType w:val="multilevel"/>
    <w:tmpl w:val="6E089A12"/>
    <w:numStyleLink w:val="EtatFRNumrotation"/>
  </w:abstractNum>
  <w:abstractNum w:abstractNumId="42" w15:restartNumberingAfterBreak="0">
    <w:nsid w:val="7FA12A65"/>
    <w:multiLevelType w:val="hybridMultilevel"/>
    <w:tmpl w:val="53463A76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19"/>
  </w:num>
  <w:num w:numId="5">
    <w:abstractNumId w:val="7"/>
  </w:num>
  <w:num w:numId="6">
    <w:abstractNumId w:val="10"/>
  </w:num>
  <w:num w:numId="7">
    <w:abstractNumId w:val="23"/>
  </w:num>
  <w:num w:numId="8">
    <w:abstractNumId w:val="5"/>
  </w:num>
  <w:num w:numId="9">
    <w:abstractNumId w:val="1"/>
  </w:num>
  <w:num w:numId="10">
    <w:abstractNumId w:val="0"/>
  </w:num>
  <w:num w:numId="11">
    <w:abstractNumId w:val="27"/>
  </w:num>
  <w:num w:numId="12">
    <w:abstractNumId w:val="41"/>
  </w:num>
  <w:num w:numId="13">
    <w:abstractNumId w:val="39"/>
  </w:num>
  <w:num w:numId="14">
    <w:abstractNumId w:val="34"/>
  </w:num>
  <w:num w:numId="15">
    <w:abstractNumId w:val="28"/>
  </w:num>
  <w:num w:numId="16">
    <w:abstractNumId w:val="20"/>
  </w:num>
  <w:num w:numId="17">
    <w:abstractNumId w:val="21"/>
  </w:num>
  <w:num w:numId="18">
    <w:abstractNumId w:val="37"/>
  </w:num>
  <w:num w:numId="19">
    <w:abstractNumId w:val="42"/>
  </w:num>
  <w:num w:numId="20">
    <w:abstractNumId w:val="9"/>
  </w:num>
  <w:num w:numId="21">
    <w:abstractNumId w:val="22"/>
  </w:num>
  <w:num w:numId="22">
    <w:abstractNumId w:val="12"/>
  </w:num>
  <w:num w:numId="23">
    <w:abstractNumId w:val="25"/>
  </w:num>
  <w:num w:numId="24">
    <w:abstractNumId w:val="2"/>
  </w:num>
  <w:num w:numId="25">
    <w:abstractNumId w:val="17"/>
  </w:num>
  <w:num w:numId="26">
    <w:abstractNumId w:val="3"/>
  </w:num>
  <w:num w:numId="27">
    <w:abstractNumId w:val="14"/>
  </w:num>
  <w:num w:numId="28">
    <w:abstractNumId w:val="33"/>
  </w:num>
  <w:num w:numId="29">
    <w:abstractNumId w:val="24"/>
  </w:num>
  <w:num w:numId="30">
    <w:abstractNumId w:val="36"/>
  </w:num>
  <w:num w:numId="31">
    <w:abstractNumId w:val="35"/>
  </w:num>
  <w:num w:numId="32">
    <w:abstractNumId w:val="31"/>
  </w:num>
  <w:num w:numId="33">
    <w:abstractNumId w:val="26"/>
  </w:num>
  <w:num w:numId="34">
    <w:abstractNumId w:val="29"/>
  </w:num>
  <w:num w:numId="35">
    <w:abstractNumId w:val="40"/>
  </w:num>
  <w:num w:numId="36">
    <w:abstractNumId w:val="30"/>
  </w:num>
  <w:num w:numId="37">
    <w:abstractNumId w:val="32"/>
  </w:num>
  <w:num w:numId="38">
    <w:abstractNumId w:val="15"/>
  </w:num>
  <w:num w:numId="39">
    <w:abstractNumId w:val="38"/>
  </w:num>
  <w:num w:numId="40">
    <w:abstractNumId w:val="1"/>
  </w:num>
  <w:num w:numId="41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evenAndOddHeaders/>
  <w:characterSpacingControl w:val="doNotCompress"/>
  <w:hdrShapeDefaults>
    <o:shapedefaults v:ext="edit" spidmax="798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E97"/>
    <w:rsid w:val="00001CCE"/>
    <w:rsid w:val="00001E38"/>
    <w:rsid w:val="00003AF9"/>
    <w:rsid w:val="0000462C"/>
    <w:rsid w:val="00004A5C"/>
    <w:rsid w:val="0000757B"/>
    <w:rsid w:val="00010995"/>
    <w:rsid w:val="00011050"/>
    <w:rsid w:val="00011BBB"/>
    <w:rsid w:val="00016DB7"/>
    <w:rsid w:val="00023BFD"/>
    <w:rsid w:val="00030A2B"/>
    <w:rsid w:val="00036420"/>
    <w:rsid w:val="00040E16"/>
    <w:rsid w:val="00041B7A"/>
    <w:rsid w:val="0004664B"/>
    <w:rsid w:val="00050646"/>
    <w:rsid w:val="00051111"/>
    <w:rsid w:val="0005174E"/>
    <w:rsid w:val="000547A1"/>
    <w:rsid w:val="00055BA8"/>
    <w:rsid w:val="00061312"/>
    <w:rsid w:val="00063E79"/>
    <w:rsid w:val="000646F4"/>
    <w:rsid w:val="000647A2"/>
    <w:rsid w:val="00065871"/>
    <w:rsid w:val="00067C48"/>
    <w:rsid w:val="00070830"/>
    <w:rsid w:val="000712A5"/>
    <w:rsid w:val="0007194D"/>
    <w:rsid w:val="00072142"/>
    <w:rsid w:val="000740AC"/>
    <w:rsid w:val="0007458C"/>
    <w:rsid w:val="00076F29"/>
    <w:rsid w:val="000811B6"/>
    <w:rsid w:val="00082EF2"/>
    <w:rsid w:val="00091518"/>
    <w:rsid w:val="00091B99"/>
    <w:rsid w:val="000975F8"/>
    <w:rsid w:val="000A002D"/>
    <w:rsid w:val="000B148F"/>
    <w:rsid w:val="000B252E"/>
    <w:rsid w:val="000B4FF3"/>
    <w:rsid w:val="000B693C"/>
    <w:rsid w:val="000B7021"/>
    <w:rsid w:val="000C0235"/>
    <w:rsid w:val="000C1CAD"/>
    <w:rsid w:val="000C410C"/>
    <w:rsid w:val="000C4D2F"/>
    <w:rsid w:val="000C642A"/>
    <w:rsid w:val="000C7D6F"/>
    <w:rsid w:val="000D2F2B"/>
    <w:rsid w:val="000D3D26"/>
    <w:rsid w:val="000D7BBA"/>
    <w:rsid w:val="000E149F"/>
    <w:rsid w:val="000E2E29"/>
    <w:rsid w:val="000E2EDD"/>
    <w:rsid w:val="000E2F96"/>
    <w:rsid w:val="000E3B9C"/>
    <w:rsid w:val="000E678E"/>
    <w:rsid w:val="000E6D29"/>
    <w:rsid w:val="000F0283"/>
    <w:rsid w:val="000F205C"/>
    <w:rsid w:val="000F4815"/>
    <w:rsid w:val="000F73B0"/>
    <w:rsid w:val="000F7D3B"/>
    <w:rsid w:val="00100374"/>
    <w:rsid w:val="00101483"/>
    <w:rsid w:val="00102850"/>
    <w:rsid w:val="00102A8C"/>
    <w:rsid w:val="001032A6"/>
    <w:rsid w:val="0010498B"/>
    <w:rsid w:val="0011317E"/>
    <w:rsid w:val="00115643"/>
    <w:rsid w:val="001172DE"/>
    <w:rsid w:val="001178A7"/>
    <w:rsid w:val="00122D63"/>
    <w:rsid w:val="00127D83"/>
    <w:rsid w:val="00131122"/>
    <w:rsid w:val="0013124B"/>
    <w:rsid w:val="00131D13"/>
    <w:rsid w:val="00132C62"/>
    <w:rsid w:val="0013472D"/>
    <w:rsid w:val="001362E9"/>
    <w:rsid w:val="00136AB3"/>
    <w:rsid w:val="001371C8"/>
    <w:rsid w:val="001455AC"/>
    <w:rsid w:val="00145CA5"/>
    <w:rsid w:val="0014746C"/>
    <w:rsid w:val="001474EE"/>
    <w:rsid w:val="001507E7"/>
    <w:rsid w:val="00153133"/>
    <w:rsid w:val="0015386C"/>
    <w:rsid w:val="00154342"/>
    <w:rsid w:val="001619BC"/>
    <w:rsid w:val="0016797C"/>
    <w:rsid w:val="00171285"/>
    <w:rsid w:val="00173AE4"/>
    <w:rsid w:val="00175EEF"/>
    <w:rsid w:val="00177441"/>
    <w:rsid w:val="00177744"/>
    <w:rsid w:val="00177AC4"/>
    <w:rsid w:val="00181FE4"/>
    <w:rsid w:val="001852C8"/>
    <w:rsid w:val="00185ACC"/>
    <w:rsid w:val="00185CB9"/>
    <w:rsid w:val="00187961"/>
    <w:rsid w:val="00187F3C"/>
    <w:rsid w:val="00190879"/>
    <w:rsid w:val="00196AE2"/>
    <w:rsid w:val="00196C39"/>
    <w:rsid w:val="001A0990"/>
    <w:rsid w:val="001A0CD7"/>
    <w:rsid w:val="001A57A7"/>
    <w:rsid w:val="001A62B6"/>
    <w:rsid w:val="001A6362"/>
    <w:rsid w:val="001B07DC"/>
    <w:rsid w:val="001B1DA8"/>
    <w:rsid w:val="001B3079"/>
    <w:rsid w:val="001B379E"/>
    <w:rsid w:val="001C16BD"/>
    <w:rsid w:val="001C16DF"/>
    <w:rsid w:val="001C4D67"/>
    <w:rsid w:val="001C4FDA"/>
    <w:rsid w:val="001C6711"/>
    <w:rsid w:val="001D0D8F"/>
    <w:rsid w:val="001D0DFD"/>
    <w:rsid w:val="001D0FB6"/>
    <w:rsid w:val="001D3F81"/>
    <w:rsid w:val="001D4B40"/>
    <w:rsid w:val="001D543D"/>
    <w:rsid w:val="001D54C4"/>
    <w:rsid w:val="001D59E3"/>
    <w:rsid w:val="001E1066"/>
    <w:rsid w:val="001E701D"/>
    <w:rsid w:val="00202293"/>
    <w:rsid w:val="00203D4D"/>
    <w:rsid w:val="002061C7"/>
    <w:rsid w:val="00206334"/>
    <w:rsid w:val="00215A7E"/>
    <w:rsid w:val="0021765B"/>
    <w:rsid w:val="00217D2E"/>
    <w:rsid w:val="002215CA"/>
    <w:rsid w:val="0022267F"/>
    <w:rsid w:val="0022323E"/>
    <w:rsid w:val="00225936"/>
    <w:rsid w:val="00226103"/>
    <w:rsid w:val="002303AE"/>
    <w:rsid w:val="00231A35"/>
    <w:rsid w:val="00234962"/>
    <w:rsid w:val="00234A75"/>
    <w:rsid w:val="002377E4"/>
    <w:rsid w:val="002422D2"/>
    <w:rsid w:val="002423A2"/>
    <w:rsid w:val="00242852"/>
    <w:rsid w:val="00243717"/>
    <w:rsid w:val="002437A5"/>
    <w:rsid w:val="002452AA"/>
    <w:rsid w:val="00245929"/>
    <w:rsid w:val="00245E00"/>
    <w:rsid w:val="0024601F"/>
    <w:rsid w:val="002465D4"/>
    <w:rsid w:val="0024758D"/>
    <w:rsid w:val="00252448"/>
    <w:rsid w:val="00252DBE"/>
    <w:rsid w:val="002544A5"/>
    <w:rsid w:val="00254902"/>
    <w:rsid w:val="00255076"/>
    <w:rsid w:val="00255264"/>
    <w:rsid w:val="00255B23"/>
    <w:rsid w:val="00260916"/>
    <w:rsid w:val="0026185F"/>
    <w:rsid w:val="00262398"/>
    <w:rsid w:val="00262F14"/>
    <w:rsid w:val="00263B4F"/>
    <w:rsid w:val="0026564A"/>
    <w:rsid w:val="00270D89"/>
    <w:rsid w:val="00275394"/>
    <w:rsid w:val="00276BA6"/>
    <w:rsid w:val="00281CFE"/>
    <w:rsid w:val="00284413"/>
    <w:rsid w:val="002848EF"/>
    <w:rsid w:val="00284B12"/>
    <w:rsid w:val="002862D9"/>
    <w:rsid w:val="00290160"/>
    <w:rsid w:val="00290672"/>
    <w:rsid w:val="0029159B"/>
    <w:rsid w:val="00292A97"/>
    <w:rsid w:val="002939F9"/>
    <w:rsid w:val="00295D2B"/>
    <w:rsid w:val="00297164"/>
    <w:rsid w:val="002A08D0"/>
    <w:rsid w:val="002A164C"/>
    <w:rsid w:val="002A3F42"/>
    <w:rsid w:val="002A551A"/>
    <w:rsid w:val="002A67B0"/>
    <w:rsid w:val="002A6868"/>
    <w:rsid w:val="002B0136"/>
    <w:rsid w:val="002B0B26"/>
    <w:rsid w:val="002B2D80"/>
    <w:rsid w:val="002B4437"/>
    <w:rsid w:val="002B4B4E"/>
    <w:rsid w:val="002B6114"/>
    <w:rsid w:val="002C0A4D"/>
    <w:rsid w:val="002C16AF"/>
    <w:rsid w:val="002C37BB"/>
    <w:rsid w:val="002C548A"/>
    <w:rsid w:val="002C5DCA"/>
    <w:rsid w:val="002C7D61"/>
    <w:rsid w:val="002D3376"/>
    <w:rsid w:val="002D4663"/>
    <w:rsid w:val="002D4703"/>
    <w:rsid w:val="002D4E6E"/>
    <w:rsid w:val="002E3AE3"/>
    <w:rsid w:val="002E555C"/>
    <w:rsid w:val="002F0BC1"/>
    <w:rsid w:val="002F1E3C"/>
    <w:rsid w:val="002F4379"/>
    <w:rsid w:val="002F44D4"/>
    <w:rsid w:val="002F483B"/>
    <w:rsid w:val="00300C57"/>
    <w:rsid w:val="00310205"/>
    <w:rsid w:val="00311934"/>
    <w:rsid w:val="003119AE"/>
    <w:rsid w:val="003127CC"/>
    <w:rsid w:val="003130DE"/>
    <w:rsid w:val="0031342F"/>
    <w:rsid w:val="00320A31"/>
    <w:rsid w:val="00320DD7"/>
    <w:rsid w:val="003226C3"/>
    <w:rsid w:val="0032284F"/>
    <w:rsid w:val="00323F74"/>
    <w:rsid w:val="0032577C"/>
    <w:rsid w:val="00327735"/>
    <w:rsid w:val="00332821"/>
    <w:rsid w:val="003354B4"/>
    <w:rsid w:val="00336564"/>
    <w:rsid w:val="00337D0D"/>
    <w:rsid w:val="003425EB"/>
    <w:rsid w:val="003425FC"/>
    <w:rsid w:val="0034353A"/>
    <w:rsid w:val="003437C7"/>
    <w:rsid w:val="003455E1"/>
    <w:rsid w:val="00346964"/>
    <w:rsid w:val="00346A5E"/>
    <w:rsid w:val="00346E97"/>
    <w:rsid w:val="00347CBB"/>
    <w:rsid w:val="00351493"/>
    <w:rsid w:val="0035593D"/>
    <w:rsid w:val="003577DC"/>
    <w:rsid w:val="003601B7"/>
    <w:rsid w:val="00362403"/>
    <w:rsid w:val="00366B12"/>
    <w:rsid w:val="0036756D"/>
    <w:rsid w:val="00367895"/>
    <w:rsid w:val="00373975"/>
    <w:rsid w:val="003761B3"/>
    <w:rsid w:val="00377671"/>
    <w:rsid w:val="003810D8"/>
    <w:rsid w:val="00381FC2"/>
    <w:rsid w:val="00382B7F"/>
    <w:rsid w:val="00390B0A"/>
    <w:rsid w:val="0039163E"/>
    <w:rsid w:val="003958CA"/>
    <w:rsid w:val="0039611E"/>
    <w:rsid w:val="003962CB"/>
    <w:rsid w:val="00397818"/>
    <w:rsid w:val="003A02C1"/>
    <w:rsid w:val="003A188F"/>
    <w:rsid w:val="003A1D43"/>
    <w:rsid w:val="003A58A4"/>
    <w:rsid w:val="003A6D9C"/>
    <w:rsid w:val="003A73D4"/>
    <w:rsid w:val="003A769D"/>
    <w:rsid w:val="003B1F9D"/>
    <w:rsid w:val="003B29F0"/>
    <w:rsid w:val="003B4DFE"/>
    <w:rsid w:val="003B5219"/>
    <w:rsid w:val="003C0705"/>
    <w:rsid w:val="003C267E"/>
    <w:rsid w:val="003C3B47"/>
    <w:rsid w:val="003C4B8D"/>
    <w:rsid w:val="003C4DDC"/>
    <w:rsid w:val="003C7965"/>
    <w:rsid w:val="003D308E"/>
    <w:rsid w:val="003E398A"/>
    <w:rsid w:val="003E6E9D"/>
    <w:rsid w:val="003F03CA"/>
    <w:rsid w:val="003F0E07"/>
    <w:rsid w:val="003F145B"/>
    <w:rsid w:val="003F2BAD"/>
    <w:rsid w:val="003F40F6"/>
    <w:rsid w:val="003F491D"/>
    <w:rsid w:val="003F630B"/>
    <w:rsid w:val="00405659"/>
    <w:rsid w:val="0040697B"/>
    <w:rsid w:val="00412C0A"/>
    <w:rsid w:val="004139D0"/>
    <w:rsid w:val="00415036"/>
    <w:rsid w:val="00415BC0"/>
    <w:rsid w:val="00415C78"/>
    <w:rsid w:val="00415D3F"/>
    <w:rsid w:val="00416617"/>
    <w:rsid w:val="00416AED"/>
    <w:rsid w:val="00416B61"/>
    <w:rsid w:val="004213B2"/>
    <w:rsid w:val="00421C1B"/>
    <w:rsid w:val="00423513"/>
    <w:rsid w:val="00423903"/>
    <w:rsid w:val="00425AE1"/>
    <w:rsid w:val="00426661"/>
    <w:rsid w:val="00431D02"/>
    <w:rsid w:val="00434968"/>
    <w:rsid w:val="0043591E"/>
    <w:rsid w:val="0044086E"/>
    <w:rsid w:val="004418D6"/>
    <w:rsid w:val="00442FA2"/>
    <w:rsid w:val="00446048"/>
    <w:rsid w:val="00446472"/>
    <w:rsid w:val="00456BE3"/>
    <w:rsid w:val="00456C3D"/>
    <w:rsid w:val="00456D12"/>
    <w:rsid w:val="0046175B"/>
    <w:rsid w:val="00461A01"/>
    <w:rsid w:val="00461C04"/>
    <w:rsid w:val="0046332F"/>
    <w:rsid w:val="00466222"/>
    <w:rsid w:val="0047047E"/>
    <w:rsid w:val="004704CB"/>
    <w:rsid w:val="004710A9"/>
    <w:rsid w:val="00472545"/>
    <w:rsid w:val="00474474"/>
    <w:rsid w:val="00474C35"/>
    <w:rsid w:val="00477CDB"/>
    <w:rsid w:val="0048020B"/>
    <w:rsid w:val="00481A3A"/>
    <w:rsid w:val="00481AB6"/>
    <w:rsid w:val="00481D53"/>
    <w:rsid w:val="0048356C"/>
    <w:rsid w:val="00486B3C"/>
    <w:rsid w:val="00487118"/>
    <w:rsid w:val="004A2C64"/>
    <w:rsid w:val="004A3F54"/>
    <w:rsid w:val="004A479C"/>
    <w:rsid w:val="004A5C37"/>
    <w:rsid w:val="004A5DA9"/>
    <w:rsid w:val="004A5DB1"/>
    <w:rsid w:val="004B169D"/>
    <w:rsid w:val="004B5FA5"/>
    <w:rsid w:val="004B7827"/>
    <w:rsid w:val="004C0F84"/>
    <w:rsid w:val="004C2057"/>
    <w:rsid w:val="004C400E"/>
    <w:rsid w:val="004C45F2"/>
    <w:rsid w:val="004C6654"/>
    <w:rsid w:val="004D002B"/>
    <w:rsid w:val="004D154C"/>
    <w:rsid w:val="004D1B45"/>
    <w:rsid w:val="004D27BB"/>
    <w:rsid w:val="004D4F39"/>
    <w:rsid w:val="004D68E8"/>
    <w:rsid w:val="004D7B09"/>
    <w:rsid w:val="004E1688"/>
    <w:rsid w:val="004E4352"/>
    <w:rsid w:val="004E4DE7"/>
    <w:rsid w:val="004E69BB"/>
    <w:rsid w:val="004E7DAB"/>
    <w:rsid w:val="004F2661"/>
    <w:rsid w:val="004F43C9"/>
    <w:rsid w:val="004F6755"/>
    <w:rsid w:val="004F6942"/>
    <w:rsid w:val="005017B5"/>
    <w:rsid w:val="00502F9C"/>
    <w:rsid w:val="005073C3"/>
    <w:rsid w:val="00507D04"/>
    <w:rsid w:val="005136CD"/>
    <w:rsid w:val="005140C5"/>
    <w:rsid w:val="00514CC1"/>
    <w:rsid w:val="0051685E"/>
    <w:rsid w:val="00523A0E"/>
    <w:rsid w:val="00527A00"/>
    <w:rsid w:val="0053514A"/>
    <w:rsid w:val="00537F9E"/>
    <w:rsid w:val="005409C2"/>
    <w:rsid w:val="0054124F"/>
    <w:rsid w:val="005425D8"/>
    <w:rsid w:val="0054372F"/>
    <w:rsid w:val="00544080"/>
    <w:rsid w:val="00544478"/>
    <w:rsid w:val="00544480"/>
    <w:rsid w:val="00550900"/>
    <w:rsid w:val="00550E2E"/>
    <w:rsid w:val="00552108"/>
    <w:rsid w:val="00553F1D"/>
    <w:rsid w:val="00557131"/>
    <w:rsid w:val="00560B82"/>
    <w:rsid w:val="005621F4"/>
    <w:rsid w:val="00562A7F"/>
    <w:rsid w:val="005651D3"/>
    <w:rsid w:val="005653AD"/>
    <w:rsid w:val="00565B42"/>
    <w:rsid w:val="0057593F"/>
    <w:rsid w:val="00586070"/>
    <w:rsid w:val="00587D24"/>
    <w:rsid w:val="00590172"/>
    <w:rsid w:val="00592724"/>
    <w:rsid w:val="005A189C"/>
    <w:rsid w:val="005A26D3"/>
    <w:rsid w:val="005A3D6E"/>
    <w:rsid w:val="005A4222"/>
    <w:rsid w:val="005A65FA"/>
    <w:rsid w:val="005B1BC6"/>
    <w:rsid w:val="005B21A8"/>
    <w:rsid w:val="005B2DE5"/>
    <w:rsid w:val="005B3EFE"/>
    <w:rsid w:val="005B42D5"/>
    <w:rsid w:val="005B794F"/>
    <w:rsid w:val="005C1091"/>
    <w:rsid w:val="005C1546"/>
    <w:rsid w:val="005C23C8"/>
    <w:rsid w:val="005C4DB4"/>
    <w:rsid w:val="005C63DB"/>
    <w:rsid w:val="005C683B"/>
    <w:rsid w:val="005C7B26"/>
    <w:rsid w:val="005D2108"/>
    <w:rsid w:val="005D62E4"/>
    <w:rsid w:val="005D6EBE"/>
    <w:rsid w:val="005E08D5"/>
    <w:rsid w:val="005E333A"/>
    <w:rsid w:val="005E3D9D"/>
    <w:rsid w:val="005E4379"/>
    <w:rsid w:val="005E597A"/>
    <w:rsid w:val="005F1BB9"/>
    <w:rsid w:val="005F4117"/>
    <w:rsid w:val="005F570B"/>
    <w:rsid w:val="005F629C"/>
    <w:rsid w:val="005F7B6C"/>
    <w:rsid w:val="00601631"/>
    <w:rsid w:val="00602A74"/>
    <w:rsid w:val="00603F40"/>
    <w:rsid w:val="00604C94"/>
    <w:rsid w:val="00606331"/>
    <w:rsid w:val="00607D42"/>
    <w:rsid w:val="006169BC"/>
    <w:rsid w:val="00617549"/>
    <w:rsid w:val="00624368"/>
    <w:rsid w:val="006255BB"/>
    <w:rsid w:val="00625701"/>
    <w:rsid w:val="00625859"/>
    <w:rsid w:val="00625BAD"/>
    <w:rsid w:val="00626E7F"/>
    <w:rsid w:val="00631211"/>
    <w:rsid w:val="0063371E"/>
    <w:rsid w:val="00633EC3"/>
    <w:rsid w:val="0063443F"/>
    <w:rsid w:val="006403C9"/>
    <w:rsid w:val="00646397"/>
    <w:rsid w:val="00647C55"/>
    <w:rsid w:val="00647C89"/>
    <w:rsid w:val="00647F31"/>
    <w:rsid w:val="0065296C"/>
    <w:rsid w:val="006547CE"/>
    <w:rsid w:val="00663ED6"/>
    <w:rsid w:val="006649A0"/>
    <w:rsid w:val="00664CF9"/>
    <w:rsid w:val="0067059A"/>
    <w:rsid w:val="00670652"/>
    <w:rsid w:val="006729FC"/>
    <w:rsid w:val="00680852"/>
    <w:rsid w:val="0068086F"/>
    <w:rsid w:val="0068305A"/>
    <w:rsid w:val="0068394C"/>
    <w:rsid w:val="00686EBA"/>
    <w:rsid w:val="00691A87"/>
    <w:rsid w:val="006940F9"/>
    <w:rsid w:val="00694D63"/>
    <w:rsid w:val="00695700"/>
    <w:rsid w:val="0069573D"/>
    <w:rsid w:val="00696DAB"/>
    <w:rsid w:val="006972B9"/>
    <w:rsid w:val="006A416F"/>
    <w:rsid w:val="006A4889"/>
    <w:rsid w:val="006A6E19"/>
    <w:rsid w:val="006A6E4A"/>
    <w:rsid w:val="006B1B05"/>
    <w:rsid w:val="006B1B80"/>
    <w:rsid w:val="006B1EE6"/>
    <w:rsid w:val="006B2732"/>
    <w:rsid w:val="006C075F"/>
    <w:rsid w:val="006C136E"/>
    <w:rsid w:val="006C1E79"/>
    <w:rsid w:val="006C4DCF"/>
    <w:rsid w:val="006C5DF3"/>
    <w:rsid w:val="006C66F4"/>
    <w:rsid w:val="006C6B78"/>
    <w:rsid w:val="006D16CE"/>
    <w:rsid w:val="006D298F"/>
    <w:rsid w:val="006D5E10"/>
    <w:rsid w:val="006E0338"/>
    <w:rsid w:val="006E17AF"/>
    <w:rsid w:val="006E202B"/>
    <w:rsid w:val="006E4806"/>
    <w:rsid w:val="006E4EBF"/>
    <w:rsid w:val="006E76AB"/>
    <w:rsid w:val="006F0853"/>
    <w:rsid w:val="006F0BC9"/>
    <w:rsid w:val="006F4BFA"/>
    <w:rsid w:val="006F686D"/>
    <w:rsid w:val="00700F29"/>
    <w:rsid w:val="00701CB5"/>
    <w:rsid w:val="007042A3"/>
    <w:rsid w:val="007069BF"/>
    <w:rsid w:val="00706C65"/>
    <w:rsid w:val="00710414"/>
    <w:rsid w:val="00714324"/>
    <w:rsid w:val="007205C2"/>
    <w:rsid w:val="007229A6"/>
    <w:rsid w:val="00727510"/>
    <w:rsid w:val="00730D93"/>
    <w:rsid w:val="00731583"/>
    <w:rsid w:val="00731AF3"/>
    <w:rsid w:val="00732B9E"/>
    <w:rsid w:val="00732DDE"/>
    <w:rsid w:val="00732F64"/>
    <w:rsid w:val="00736533"/>
    <w:rsid w:val="0073704E"/>
    <w:rsid w:val="007370FD"/>
    <w:rsid w:val="0074025F"/>
    <w:rsid w:val="00740429"/>
    <w:rsid w:val="0074044B"/>
    <w:rsid w:val="00741854"/>
    <w:rsid w:val="007458F2"/>
    <w:rsid w:val="00745F8B"/>
    <w:rsid w:val="0074625B"/>
    <w:rsid w:val="00747AAA"/>
    <w:rsid w:val="00751678"/>
    <w:rsid w:val="00752E4F"/>
    <w:rsid w:val="0075343E"/>
    <w:rsid w:val="00754F8E"/>
    <w:rsid w:val="00760E23"/>
    <w:rsid w:val="0076422A"/>
    <w:rsid w:val="00764764"/>
    <w:rsid w:val="0076558D"/>
    <w:rsid w:val="007666D3"/>
    <w:rsid w:val="00766A2D"/>
    <w:rsid w:val="00766BBB"/>
    <w:rsid w:val="007718ED"/>
    <w:rsid w:val="00771BD1"/>
    <w:rsid w:val="0077291E"/>
    <w:rsid w:val="00772E32"/>
    <w:rsid w:val="00773F64"/>
    <w:rsid w:val="00774F2B"/>
    <w:rsid w:val="007819C6"/>
    <w:rsid w:val="00781D39"/>
    <w:rsid w:val="0078322B"/>
    <w:rsid w:val="007834B7"/>
    <w:rsid w:val="00784F90"/>
    <w:rsid w:val="00786F5A"/>
    <w:rsid w:val="0078778E"/>
    <w:rsid w:val="00791C37"/>
    <w:rsid w:val="007920C3"/>
    <w:rsid w:val="00793735"/>
    <w:rsid w:val="00795DD2"/>
    <w:rsid w:val="007A088E"/>
    <w:rsid w:val="007A0B64"/>
    <w:rsid w:val="007A4852"/>
    <w:rsid w:val="007A4A51"/>
    <w:rsid w:val="007A56D7"/>
    <w:rsid w:val="007A60E3"/>
    <w:rsid w:val="007B00BC"/>
    <w:rsid w:val="007B235F"/>
    <w:rsid w:val="007B3208"/>
    <w:rsid w:val="007B3A25"/>
    <w:rsid w:val="007B3DA2"/>
    <w:rsid w:val="007B4D5D"/>
    <w:rsid w:val="007B79B6"/>
    <w:rsid w:val="007C026C"/>
    <w:rsid w:val="007C1450"/>
    <w:rsid w:val="007C278F"/>
    <w:rsid w:val="007C3327"/>
    <w:rsid w:val="007C40CF"/>
    <w:rsid w:val="007C751D"/>
    <w:rsid w:val="007D0725"/>
    <w:rsid w:val="007D101D"/>
    <w:rsid w:val="007D1E97"/>
    <w:rsid w:val="007D27F7"/>
    <w:rsid w:val="007D3C85"/>
    <w:rsid w:val="007D67F6"/>
    <w:rsid w:val="007E2531"/>
    <w:rsid w:val="007E3D3F"/>
    <w:rsid w:val="007E424F"/>
    <w:rsid w:val="007E486F"/>
    <w:rsid w:val="007E4DA4"/>
    <w:rsid w:val="007F33F3"/>
    <w:rsid w:val="007F4D0C"/>
    <w:rsid w:val="007F78CB"/>
    <w:rsid w:val="007F7DEB"/>
    <w:rsid w:val="00800A23"/>
    <w:rsid w:val="00801861"/>
    <w:rsid w:val="008034BD"/>
    <w:rsid w:val="0080402F"/>
    <w:rsid w:val="0081535B"/>
    <w:rsid w:val="008179FB"/>
    <w:rsid w:val="00817BF8"/>
    <w:rsid w:val="00821092"/>
    <w:rsid w:val="00821DA6"/>
    <w:rsid w:val="0082482F"/>
    <w:rsid w:val="00827ED9"/>
    <w:rsid w:val="00831D55"/>
    <w:rsid w:val="00832F78"/>
    <w:rsid w:val="00833016"/>
    <w:rsid w:val="00835A87"/>
    <w:rsid w:val="00836754"/>
    <w:rsid w:val="00836BC1"/>
    <w:rsid w:val="00840126"/>
    <w:rsid w:val="00842212"/>
    <w:rsid w:val="00843128"/>
    <w:rsid w:val="00844887"/>
    <w:rsid w:val="008448FA"/>
    <w:rsid w:val="0084560E"/>
    <w:rsid w:val="00846771"/>
    <w:rsid w:val="00846886"/>
    <w:rsid w:val="00847F97"/>
    <w:rsid w:val="00851BF6"/>
    <w:rsid w:val="008551FB"/>
    <w:rsid w:val="00862CDF"/>
    <w:rsid w:val="0086447B"/>
    <w:rsid w:val="0086679B"/>
    <w:rsid w:val="0087146F"/>
    <w:rsid w:val="00871B19"/>
    <w:rsid w:val="00875018"/>
    <w:rsid w:val="00875220"/>
    <w:rsid w:val="00876542"/>
    <w:rsid w:val="00883559"/>
    <w:rsid w:val="00884E92"/>
    <w:rsid w:val="0088637B"/>
    <w:rsid w:val="0088753A"/>
    <w:rsid w:val="00895338"/>
    <w:rsid w:val="008A0CD1"/>
    <w:rsid w:val="008A1311"/>
    <w:rsid w:val="008A17CF"/>
    <w:rsid w:val="008A2124"/>
    <w:rsid w:val="008A27D1"/>
    <w:rsid w:val="008A552E"/>
    <w:rsid w:val="008A616B"/>
    <w:rsid w:val="008B05A8"/>
    <w:rsid w:val="008B18AF"/>
    <w:rsid w:val="008B25C6"/>
    <w:rsid w:val="008B57B0"/>
    <w:rsid w:val="008B6F87"/>
    <w:rsid w:val="008C2C26"/>
    <w:rsid w:val="008C3D64"/>
    <w:rsid w:val="008C4C9E"/>
    <w:rsid w:val="008D2C50"/>
    <w:rsid w:val="008D36F0"/>
    <w:rsid w:val="008D3803"/>
    <w:rsid w:val="008D3AD5"/>
    <w:rsid w:val="008D6E0D"/>
    <w:rsid w:val="008E13F5"/>
    <w:rsid w:val="008E4AD9"/>
    <w:rsid w:val="008E54C6"/>
    <w:rsid w:val="008E59AB"/>
    <w:rsid w:val="008F0A3A"/>
    <w:rsid w:val="008F4D0C"/>
    <w:rsid w:val="00901592"/>
    <w:rsid w:val="009043DB"/>
    <w:rsid w:val="00906534"/>
    <w:rsid w:val="00906946"/>
    <w:rsid w:val="00911C8A"/>
    <w:rsid w:val="0091258C"/>
    <w:rsid w:val="00913B6D"/>
    <w:rsid w:val="0091417F"/>
    <w:rsid w:val="00915409"/>
    <w:rsid w:val="00916CB1"/>
    <w:rsid w:val="00917F66"/>
    <w:rsid w:val="00920342"/>
    <w:rsid w:val="009247DA"/>
    <w:rsid w:val="009251AF"/>
    <w:rsid w:val="00940666"/>
    <w:rsid w:val="00943E7C"/>
    <w:rsid w:val="00947657"/>
    <w:rsid w:val="00951E08"/>
    <w:rsid w:val="009528B3"/>
    <w:rsid w:val="00953A42"/>
    <w:rsid w:val="00956ADA"/>
    <w:rsid w:val="00957635"/>
    <w:rsid w:val="00960BEE"/>
    <w:rsid w:val="0096417A"/>
    <w:rsid w:val="0096612D"/>
    <w:rsid w:val="009717F1"/>
    <w:rsid w:val="00971D78"/>
    <w:rsid w:val="00972CA4"/>
    <w:rsid w:val="009732BB"/>
    <w:rsid w:val="009737FA"/>
    <w:rsid w:val="009748FA"/>
    <w:rsid w:val="00974F6D"/>
    <w:rsid w:val="0097596A"/>
    <w:rsid w:val="009772D5"/>
    <w:rsid w:val="00977A3D"/>
    <w:rsid w:val="00981FFC"/>
    <w:rsid w:val="00983859"/>
    <w:rsid w:val="00983B21"/>
    <w:rsid w:val="00984D95"/>
    <w:rsid w:val="00985E51"/>
    <w:rsid w:val="00986647"/>
    <w:rsid w:val="00990F9C"/>
    <w:rsid w:val="00992EB2"/>
    <w:rsid w:val="00994525"/>
    <w:rsid w:val="00994FE2"/>
    <w:rsid w:val="00995886"/>
    <w:rsid w:val="009A045F"/>
    <w:rsid w:val="009A313E"/>
    <w:rsid w:val="009A3829"/>
    <w:rsid w:val="009A5211"/>
    <w:rsid w:val="009A548E"/>
    <w:rsid w:val="009A58E5"/>
    <w:rsid w:val="009A7531"/>
    <w:rsid w:val="009B10E2"/>
    <w:rsid w:val="009B1F0E"/>
    <w:rsid w:val="009B5028"/>
    <w:rsid w:val="009B6201"/>
    <w:rsid w:val="009B6D2A"/>
    <w:rsid w:val="009B7E2A"/>
    <w:rsid w:val="009C106B"/>
    <w:rsid w:val="009C5337"/>
    <w:rsid w:val="009C577F"/>
    <w:rsid w:val="009D0EAA"/>
    <w:rsid w:val="009D41FE"/>
    <w:rsid w:val="009D5C2D"/>
    <w:rsid w:val="009D73F2"/>
    <w:rsid w:val="009E4BDA"/>
    <w:rsid w:val="009E75F5"/>
    <w:rsid w:val="009F3ED9"/>
    <w:rsid w:val="009F531D"/>
    <w:rsid w:val="009F5625"/>
    <w:rsid w:val="009F6A7B"/>
    <w:rsid w:val="00A0106F"/>
    <w:rsid w:val="00A021E1"/>
    <w:rsid w:val="00A033B7"/>
    <w:rsid w:val="00A107CC"/>
    <w:rsid w:val="00A14B06"/>
    <w:rsid w:val="00A15049"/>
    <w:rsid w:val="00A1517D"/>
    <w:rsid w:val="00A209A0"/>
    <w:rsid w:val="00A21AC1"/>
    <w:rsid w:val="00A232D9"/>
    <w:rsid w:val="00A23A52"/>
    <w:rsid w:val="00A23DE6"/>
    <w:rsid w:val="00A24681"/>
    <w:rsid w:val="00A26C90"/>
    <w:rsid w:val="00A342F1"/>
    <w:rsid w:val="00A4285F"/>
    <w:rsid w:val="00A42F23"/>
    <w:rsid w:val="00A43162"/>
    <w:rsid w:val="00A44C3C"/>
    <w:rsid w:val="00A47A1E"/>
    <w:rsid w:val="00A50499"/>
    <w:rsid w:val="00A515E7"/>
    <w:rsid w:val="00A545A5"/>
    <w:rsid w:val="00A6289A"/>
    <w:rsid w:val="00A63AF4"/>
    <w:rsid w:val="00A640D5"/>
    <w:rsid w:val="00A64C97"/>
    <w:rsid w:val="00A66D77"/>
    <w:rsid w:val="00A67958"/>
    <w:rsid w:val="00A70252"/>
    <w:rsid w:val="00A7039B"/>
    <w:rsid w:val="00A70C97"/>
    <w:rsid w:val="00A70FF2"/>
    <w:rsid w:val="00A726DD"/>
    <w:rsid w:val="00A748E5"/>
    <w:rsid w:val="00A84758"/>
    <w:rsid w:val="00A90583"/>
    <w:rsid w:val="00A90F43"/>
    <w:rsid w:val="00A952DD"/>
    <w:rsid w:val="00AA01BA"/>
    <w:rsid w:val="00AA0899"/>
    <w:rsid w:val="00AA1A45"/>
    <w:rsid w:val="00AA6272"/>
    <w:rsid w:val="00AA67C5"/>
    <w:rsid w:val="00AA6CEA"/>
    <w:rsid w:val="00AB44A7"/>
    <w:rsid w:val="00AB5289"/>
    <w:rsid w:val="00AB5D33"/>
    <w:rsid w:val="00AB610D"/>
    <w:rsid w:val="00AB74F2"/>
    <w:rsid w:val="00AC2D73"/>
    <w:rsid w:val="00AC50E4"/>
    <w:rsid w:val="00AC7456"/>
    <w:rsid w:val="00AD049B"/>
    <w:rsid w:val="00AD1E1D"/>
    <w:rsid w:val="00AD6763"/>
    <w:rsid w:val="00AE345A"/>
    <w:rsid w:val="00AE4BC0"/>
    <w:rsid w:val="00AE4D2C"/>
    <w:rsid w:val="00AE5C10"/>
    <w:rsid w:val="00AE7088"/>
    <w:rsid w:val="00AF6A44"/>
    <w:rsid w:val="00B007F2"/>
    <w:rsid w:val="00B0262A"/>
    <w:rsid w:val="00B02A78"/>
    <w:rsid w:val="00B02BD2"/>
    <w:rsid w:val="00B03D98"/>
    <w:rsid w:val="00B04161"/>
    <w:rsid w:val="00B07352"/>
    <w:rsid w:val="00B11130"/>
    <w:rsid w:val="00B11950"/>
    <w:rsid w:val="00B11CA2"/>
    <w:rsid w:val="00B1256A"/>
    <w:rsid w:val="00B14941"/>
    <w:rsid w:val="00B15B1D"/>
    <w:rsid w:val="00B20E50"/>
    <w:rsid w:val="00B225AD"/>
    <w:rsid w:val="00B30CA8"/>
    <w:rsid w:val="00B34AFD"/>
    <w:rsid w:val="00B35831"/>
    <w:rsid w:val="00B36E90"/>
    <w:rsid w:val="00B37690"/>
    <w:rsid w:val="00B37D1A"/>
    <w:rsid w:val="00B41414"/>
    <w:rsid w:val="00B4210F"/>
    <w:rsid w:val="00B43AA1"/>
    <w:rsid w:val="00B442BE"/>
    <w:rsid w:val="00B44BB0"/>
    <w:rsid w:val="00B50FEB"/>
    <w:rsid w:val="00B51DFD"/>
    <w:rsid w:val="00B51FB5"/>
    <w:rsid w:val="00B562B0"/>
    <w:rsid w:val="00B60099"/>
    <w:rsid w:val="00B60E79"/>
    <w:rsid w:val="00B63604"/>
    <w:rsid w:val="00B65A02"/>
    <w:rsid w:val="00B70E3C"/>
    <w:rsid w:val="00B74C7F"/>
    <w:rsid w:val="00B77FB5"/>
    <w:rsid w:val="00B80199"/>
    <w:rsid w:val="00B80B9C"/>
    <w:rsid w:val="00B80CEC"/>
    <w:rsid w:val="00B81884"/>
    <w:rsid w:val="00B831FE"/>
    <w:rsid w:val="00B90FFB"/>
    <w:rsid w:val="00B94563"/>
    <w:rsid w:val="00B975C2"/>
    <w:rsid w:val="00BA2C68"/>
    <w:rsid w:val="00BA504D"/>
    <w:rsid w:val="00BA79CA"/>
    <w:rsid w:val="00BB090C"/>
    <w:rsid w:val="00BB0AE2"/>
    <w:rsid w:val="00BB4A3B"/>
    <w:rsid w:val="00BC18C7"/>
    <w:rsid w:val="00BC1BBF"/>
    <w:rsid w:val="00BC1F11"/>
    <w:rsid w:val="00BC2C3D"/>
    <w:rsid w:val="00BC49CA"/>
    <w:rsid w:val="00BC6263"/>
    <w:rsid w:val="00BC643C"/>
    <w:rsid w:val="00BC6611"/>
    <w:rsid w:val="00BC7793"/>
    <w:rsid w:val="00BD0681"/>
    <w:rsid w:val="00BD293B"/>
    <w:rsid w:val="00BD5FEA"/>
    <w:rsid w:val="00BD6321"/>
    <w:rsid w:val="00BD672C"/>
    <w:rsid w:val="00BD70EA"/>
    <w:rsid w:val="00BE0000"/>
    <w:rsid w:val="00BE0124"/>
    <w:rsid w:val="00BE0531"/>
    <w:rsid w:val="00BE0758"/>
    <w:rsid w:val="00BE1C6D"/>
    <w:rsid w:val="00BF0699"/>
    <w:rsid w:val="00BF2316"/>
    <w:rsid w:val="00BF3AC8"/>
    <w:rsid w:val="00BF3CCA"/>
    <w:rsid w:val="00BF559A"/>
    <w:rsid w:val="00BF6F93"/>
    <w:rsid w:val="00C030D5"/>
    <w:rsid w:val="00C03BFE"/>
    <w:rsid w:val="00C042CE"/>
    <w:rsid w:val="00C043A0"/>
    <w:rsid w:val="00C04AAC"/>
    <w:rsid w:val="00C05763"/>
    <w:rsid w:val="00C05C66"/>
    <w:rsid w:val="00C06284"/>
    <w:rsid w:val="00C06C7A"/>
    <w:rsid w:val="00C1240D"/>
    <w:rsid w:val="00C13671"/>
    <w:rsid w:val="00C15F04"/>
    <w:rsid w:val="00C211AF"/>
    <w:rsid w:val="00C217FC"/>
    <w:rsid w:val="00C23D6C"/>
    <w:rsid w:val="00C26F17"/>
    <w:rsid w:val="00C2715E"/>
    <w:rsid w:val="00C27CFB"/>
    <w:rsid w:val="00C31598"/>
    <w:rsid w:val="00C3398D"/>
    <w:rsid w:val="00C3511A"/>
    <w:rsid w:val="00C35C24"/>
    <w:rsid w:val="00C369C5"/>
    <w:rsid w:val="00C46CB9"/>
    <w:rsid w:val="00C50C83"/>
    <w:rsid w:val="00C55DE0"/>
    <w:rsid w:val="00C576D1"/>
    <w:rsid w:val="00C57D08"/>
    <w:rsid w:val="00C61E57"/>
    <w:rsid w:val="00C634F1"/>
    <w:rsid w:val="00C730C9"/>
    <w:rsid w:val="00C767AD"/>
    <w:rsid w:val="00C85F9D"/>
    <w:rsid w:val="00C867AA"/>
    <w:rsid w:val="00C86F75"/>
    <w:rsid w:val="00C87794"/>
    <w:rsid w:val="00C87925"/>
    <w:rsid w:val="00C903BE"/>
    <w:rsid w:val="00C9071F"/>
    <w:rsid w:val="00C9162F"/>
    <w:rsid w:val="00C92A07"/>
    <w:rsid w:val="00C958A3"/>
    <w:rsid w:val="00C978C1"/>
    <w:rsid w:val="00C97D6D"/>
    <w:rsid w:val="00CA01B2"/>
    <w:rsid w:val="00CA3AED"/>
    <w:rsid w:val="00CA41E2"/>
    <w:rsid w:val="00CA62F6"/>
    <w:rsid w:val="00CB1605"/>
    <w:rsid w:val="00CB18F4"/>
    <w:rsid w:val="00CB3307"/>
    <w:rsid w:val="00CB337C"/>
    <w:rsid w:val="00CB4E84"/>
    <w:rsid w:val="00CC0C9A"/>
    <w:rsid w:val="00CC173E"/>
    <w:rsid w:val="00CC505C"/>
    <w:rsid w:val="00CC5C9C"/>
    <w:rsid w:val="00CC6189"/>
    <w:rsid w:val="00CC749C"/>
    <w:rsid w:val="00CC7B89"/>
    <w:rsid w:val="00CD78CE"/>
    <w:rsid w:val="00CD7DD3"/>
    <w:rsid w:val="00CE2063"/>
    <w:rsid w:val="00CE5202"/>
    <w:rsid w:val="00CE53FE"/>
    <w:rsid w:val="00CE5708"/>
    <w:rsid w:val="00CE6A3C"/>
    <w:rsid w:val="00CF0E9F"/>
    <w:rsid w:val="00CF4E2F"/>
    <w:rsid w:val="00CF734A"/>
    <w:rsid w:val="00D00B09"/>
    <w:rsid w:val="00D02D3A"/>
    <w:rsid w:val="00D03A81"/>
    <w:rsid w:val="00D044B6"/>
    <w:rsid w:val="00D04C91"/>
    <w:rsid w:val="00D04DAF"/>
    <w:rsid w:val="00D073DD"/>
    <w:rsid w:val="00D102B4"/>
    <w:rsid w:val="00D117BD"/>
    <w:rsid w:val="00D223F5"/>
    <w:rsid w:val="00D23C02"/>
    <w:rsid w:val="00D23F72"/>
    <w:rsid w:val="00D26D92"/>
    <w:rsid w:val="00D30934"/>
    <w:rsid w:val="00D3180A"/>
    <w:rsid w:val="00D345E5"/>
    <w:rsid w:val="00D354EA"/>
    <w:rsid w:val="00D400A7"/>
    <w:rsid w:val="00D40B13"/>
    <w:rsid w:val="00D430F9"/>
    <w:rsid w:val="00D45DB8"/>
    <w:rsid w:val="00D479C8"/>
    <w:rsid w:val="00D5501B"/>
    <w:rsid w:val="00D55245"/>
    <w:rsid w:val="00D56013"/>
    <w:rsid w:val="00D57C47"/>
    <w:rsid w:val="00D640E3"/>
    <w:rsid w:val="00D65AD6"/>
    <w:rsid w:val="00D66D9E"/>
    <w:rsid w:val="00D67A07"/>
    <w:rsid w:val="00D72DD7"/>
    <w:rsid w:val="00D73AF6"/>
    <w:rsid w:val="00D73DD6"/>
    <w:rsid w:val="00D74774"/>
    <w:rsid w:val="00D7485D"/>
    <w:rsid w:val="00D74A39"/>
    <w:rsid w:val="00D75B98"/>
    <w:rsid w:val="00D75DA7"/>
    <w:rsid w:val="00D75DDF"/>
    <w:rsid w:val="00D76D88"/>
    <w:rsid w:val="00D77586"/>
    <w:rsid w:val="00D83D47"/>
    <w:rsid w:val="00D84DD9"/>
    <w:rsid w:val="00D851EB"/>
    <w:rsid w:val="00D85569"/>
    <w:rsid w:val="00D8639B"/>
    <w:rsid w:val="00D9146E"/>
    <w:rsid w:val="00D92866"/>
    <w:rsid w:val="00D92D01"/>
    <w:rsid w:val="00D93084"/>
    <w:rsid w:val="00D93644"/>
    <w:rsid w:val="00DA026F"/>
    <w:rsid w:val="00DA2AF0"/>
    <w:rsid w:val="00DA2C10"/>
    <w:rsid w:val="00DA35A0"/>
    <w:rsid w:val="00DA3EE0"/>
    <w:rsid w:val="00DA4426"/>
    <w:rsid w:val="00DA455B"/>
    <w:rsid w:val="00DA5634"/>
    <w:rsid w:val="00DA585E"/>
    <w:rsid w:val="00DA59D1"/>
    <w:rsid w:val="00DA71F9"/>
    <w:rsid w:val="00DB06BC"/>
    <w:rsid w:val="00DB1808"/>
    <w:rsid w:val="00DB37E8"/>
    <w:rsid w:val="00DB59E9"/>
    <w:rsid w:val="00DB6C01"/>
    <w:rsid w:val="00DB7FBD"/>
    <w:rsid w:val="00DC1448"/>
    <w:rsid w:val="00DC1B88"/>
    <w:rsid w:val="00DC37AE"/>
    <w:rsid w:val="00DC561B"/>
    <w:rsid w:val="00DC613F"/>
    <w:rsid w:val="00DC62FA"/>
    <w:rsid w:val="00DC7839"/>
    <w:rsid w:val="00DC791A"/>
    <w:rsid w:val="00DD17EF"/>
    <w:rsid w:val="00DD1969"/>
    <w:rsid w:val="00DD26F5"/>
    <w:rsid w:val="00DD4C7D"/>
    <w:rsid w:val="00DE05D0"/>
    <w:rsid w:val="00DE119B"/>
    <w:rsid w:val="00DE1C6F"/>
    <w:rsid w:val="00DE232B"/>
    <w:rsid w:val="00DE6377"/>
    <w:rsid w:val="00DF0104"/>
    <w:rsid w:val="00DF0B5E"/>
    <w:rsid w:val="00DF12CB"/>
    <w:rsid w:val="00DF1BC9"/>
    <w:rsid w:val="00DF2CC6"/>
    <w:rsid w:val="00E001AB"/>
    <w:rsid w:val="00E00A20"/>
    <w:rsid w:val="00E01E9A"/>
    <w:rsid w:val="00E078C6"/>
    <w:rsid w:val="00E13931"/>
    <w:rsid w:val="00E14CE5"/>
    <w:rsid w:val="00E14F24"/>
    <w:rsid w:val="00E179D8"/>
    <w:rsid w:val="00E25C9E"/>
    <w:rsid w:val="00E27946"/>
    <w:rsid w:val="00E27B59"/>
    <w:rsid w:val="00E304B1"/>
    <w:rsid w:val="00E31032"/>
    <w:rsid w:val="00E33DBF"/>
    <w:rsid w:val="00E34F2C"/>
    <w:rsid w:val="00E35B63"/>
    <w:rsid w:val="00E36881"/>
    <w:rsid w:val="00E36E9D"/>
    <w:rsid w:val="00E41D19"/>
    <w:rsid w:val="00E426D5"/>
    <w:rsid w:val="00E43FF1"/>
    <w:rsid w:val="00E4619F"/>
    <w:rsid w:val="00E5299A"/>
    <w:rsid w:val="00E52C20"/>
    <w:rsid w:val="00E602ED"/>
    <w:rsid w:val="00E67074"/>
    <w:rsid w:val="00E7020D"/>
    <w:rsid w:val="00E74A1E"/>
    <w:rsid w:val="00E761D2"/>
    <w:rsid w:val="00E83D1E"/>
    <w:rsid w:val="00E85E13"/>
    <w:rsid w:val="00E92D1F"/>
    <w:rsid w:val="00E94E1F"/>
    <w:rsid w:val="00E967F7"/>
    <w:rsid w:val="00EA0227"/>
    <w:rsid w:val="00EA208D"/>
    <w:rsid w:val="00EA2229"/>
    <w:rsid w:val="00EA2538"/>
    <w:rsid w:val="00EA6014"/>
    <w:rsid w:val="00EA6B37"/>
    <w:rsid w:val="00EB1202"/>
    <w:rsid w:val="00EB2F33"/>
    <w:rsid w:val="00EB3232"/>
    <w:rsid w:val="00EB6885"/>
    <w:rsid w:val="00EB744F"/>
    <w:rsid w:val="00EC1C03"/>
    <w:rsid w:val="00EC5B21"/>
    <w:rsid w:val="00EC70AF"/>
    <w:rsid w:val="00EC79C1"/>
    <w:rsid w:val="00ED198A"/>
    <w:rsid w:val="00ED248B"/>
    <w:rsid w:val="00ED2526"/>
    <w:rsid w:val="00ED2E1F"/>
    <w:rsid w:val="00ED3497"/>
    <w:rsid w:val="00ED4756"/>
    <w:rsid w:val="00ED507E"/>
    <w:rsid w:val="00ED7B94"/>
    <w:rsid w:val="00EE105D"/>
    <w:rsid w:val="00EE4514"/>
    <w:rsid w:val="00EE539D"/>
    <w:rsid w:val="00EF22EF"/>
    <w:rsid w:val="00EF236F"/>
    <w:rsid w:val="00EF49C3"/>
    <w:rsid w:val="00EF4EBE"/>
    <w:rsid w:val="00EF4F89"/>
    <w:rsid w:val="00EF5EC7"/>
    <w:rsid w:val="00F02348"/>
    <w:rsid w:val="00F045C3"/>
    <w:rsid w:val="00F05C2D"/>
    <w:rsid w:val="00F1265B"/>
    <w:rsid w:val="00F12BB1"/>
    <w:rsid w:val="00F14658"/>
    <w:rsid w:val="00F15776"/>
    <w:rsid w:val="00F16D17"/>
    <w:rsid w:val="00F20348"/>
    <w:rsid w:val="00F232CB"/>
    <w:rsid w:val="00F2576C"/>
    <w:rsid w:val="00F310CE"/>
    <w:rsid w:val="00F334F1"/>
    <w:rsid w:val="00F3438F"/>
    <w:rsid w:val="00F34492"/>
    <w:rsid w:val="00F3668A"/>
    <w:rsid w:val="00F37DDF"/>
    <w:rsid w:val="00F411AF"/>
    <w:rsid w:val="00F42D5F"/>
    <w:rsid w:val="00F446A8"/>
    <w:rsid w:val="00F60FC2"/>
    <w:rsid w:val="00F66054"/>
    <w:rsid w:val="00F6753E"/>
    <w:rsid w:val="00F67D5D"/>
    <w:rsid w:val="00F71DDD"/>
    <w:rsid w:val="00F755E7"/>
    <w:rsid w:val="00F766F5"/>
    <w:rsid w:val="00F7671D"/>
    <w:rsid w:val="00F769C8"/>
    <w:rsid w:val="00F76EAB"/>
    <w:rsid w:val="00F77708"/>
    <w:rsid w:val="00F8096C"/>
    <w:rsid w:val="00F80DBF"/>
    <w:rsid w:val="00F81AFB"/>
    <w:rsid w:val="00F8268F"/>
    <w:rsid w:val="00F8369F"/>
    <w:rsid w:val="00F87E4F"/>
    <w:rsid w:val="00F92721"/>
    <w:rsid w:val="00F93B08"/>
    <w:rsid w:val="00F94D71"/>
    <w:rsid w:val="00F96483"/>
    <w:rsid w:val="00FA21B7"/>
    <w:rsid w:val="00FA4799"/>
    <w:rsid w:val="00FA66B3"/>
    <w:rsid w:val="00FA7479"/>
    <w:rsid w:val="00FB10D8"/>
    <w:rsid w:val="00FC0597"/>
    <w:rsid w:val="00FC1580"/>
    <w:rsid w:val="00FC20BE"/>
    <w:rsid w:val="00FC2CB0"/>
    <w:rsid w:val="00FC3071"/>
    <w:rsid w:val="00FC4B50"/>
    <w:rsid w:val="00FD7269"/>
    <w:rsid w:val="00FE1D18"/>
    <w:rsid w:val="00FF060B"/>
    <w:rsid w:val="00FF06DD"/>
    <w:rsid w:val="00FF322F"/>
    <w:rsid w:val="00FF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;"/>
  <w14:docId w14:val="781ED60C"/>
  <w15:docId w15:val="{48F38F8A-B167-4E2F-A260-FE94044C9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>
      <w:pPr>
        <w:spacing w:before="100" w:after="100"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2" w:qFormat="1"/>
    <w:lsdException w:name="Closing" w:semiHidden="1" w:unhideWhenUsed="1"/>
    <w:lsdException w:name="Signature" w:semiHidden="1" w:uiPriority="27" w:unhideWhenUsed="1" w:qFormat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01D"/>
    <w:rPr>
      <w:sz w:val="21"/>
    </w:rPr>
  </w:style>
  <w:style w:type="paragraph" w:styleId="Titre1">
    <w:name w:val="heading 1"/>
    <w:basedOn w:val="Normal"/>
    <w:next w:val="Corpsdetexte"/>
    <w:link w:val="Titre1Car"/>
    <w:uiPriority w:val="9"/>
    <w:qFormat/>
    <w:rsid w:val="00550E2E"/>
    <w:pPr>
      <w:keepNext/>
      <w:keepLines/>
      <w:numPr>
        <w:numId w:val="9"/>
      </w:numPr>
      <w:spacing w:line="460" w:lineRule="atLeast"/>
      <w:contextualSpacing/>
      <w:outlineLvl w:val="0"/>
    </w:pPr>
    <w:rPr>
      <w:rFonts w:asciiTheme="majorHAnsi" w:eastAsiaTheme="majorEastAsia" w:hAnsiTheme="majorHAnsi" w:cstheme="majorBidi"/>
      <w:b/>
      <w:bCs/>
      <w:color w:val="00693C" w:themeColor="accent3"/>
      <w:kern w:val="32"/>
      <w:sz w:val="36"/>
      <w:szCs w:val="28"/>
    </w:rPr>
  </w:style>
  <w:style w:type="paragraph" w:styleId="Titre2">
    <w:name w:val="heading 2"/>
    <w:basedOn w:val="Normal"/>
    <w:next w:val="Corpsdetexte"/>
    <w:link w:val="Titre2Car"/>
    <w:uiPriority w:val="9"/>
    <w:qFormat/>
    <w:rsid w:val="00E33DBF"/>
    <w:pPr>
      <w:keepNext/>
      <w:keepLines/>
      <w:numPr>
        <w:ilvl w:val="1"/>
        <w:numId w:val="9"/>
      </w:numPr>
      <w:outlineLvl w:val="1"/>
    </w:pPr>
    <w:rPr>
      <w:rFonts w:asciiTheme="majorHAnsi" w:eastAsiaTheme="majorEastAsia" w:hAnsiTheme="majorHAnsi" w:cstheme="majorBidi"/>
      <w:b/>
      <w:bCs/>
      <w:color w:val="00693C" w:themeColor="accent3"/>
      <w:kern w:val="28"/>
      <w:sz w:val="23"/>
      <w:szCs w:val="26"/>
    </w:rPr>
  </w:style>
  <w:style w:type="paragraph" w:styleId="Titre3">
    <w:name w:val="heading 3"/>
    <w:basedOn w:val="Normal"/>
    <w:next w:val="Corpsdetexte"/>
    <w:link w:val="Titre3Car"/>
    <w:uiPriority w:val="9"/>
    <w:qFormat/>
    <w:rsid w:val="00461A01"/>
    <w:pPr>
      <w:keepNext/>
      <w:keepLines/>
      <w:numPr>
        <w:ilvl w:val="2"/>
        <w:numId w:val="9"/>
      </w:numPr>
      <w:outlineLvl w:val="2"/>
    </w:pPr>
    <w:rPr>
      <w:rFonts w:asciiTheme="majorHAnsi" w:eastAsiaTheme="majorEastAsia" w:hAnsiTheme="majorHAnsi" w:cstheme="majorBidi"/>
      <w:bCs/>
      <w:color w:val="00693C" w:themeColor="accent3"/>
    </w:rPr>
  </w:style>
  <w:style w:type="paragraph" w:styleId="Titre4">
    <w:name w:val="heading 4"/>
    <w:basedOn w:val="Normal"/>
    <w:next w:val="Corpsdetexte"/>
    <w:link w:val="Titre4Car"/>
    <w:uiPriority w:val="9"/>
    <w:qFormat/>
    <w:rsid w:val="003F630B"/>
    <w:pPr>
      <w:keepNext/>
      <w:keepLines/>
      <w:numPr>
        <w:ilvl w:val="3"/>
        <w:numId w:val="9"/>
      </w:numPr>
      <w:outlineLvl w:val="3"/>
    </w:pPr>
    <w:rPr>
      <w:rFonts w:asciiTheme="majorHAnsi" w:eastAsiaTheme="majorEastAsia" w:hAnsiTheme="majorHAnsi" w:cstheme="majorBidi"/>
      <w:bCs/>
      <w:iCs/>
      <w:color w:val="00693C" w:themeColor="accent3"/>
    </w:rPr>
  </w:style>
  <w:style w:type="paragraph" w:styleId="Titre5">
    <w:name w:val="heading 5"/>
    <w:basedOn w:val="Normal"/>
    <w:next w:val="Corpsdetexte"/>
    <w:link w:val="Titre5Car"/>
    <w:uiPriority w:val="9"/>
    <w:qFormat/>
    <w:rsid w:val="003F630B"/>
    <w:pPr>
      <w:keepNext/>
      <w:keepLines/>
      <w:numPr>
        <w:ilvl w:val="4"/>
        <w:numId w:val="9"/>
      </w:numPr>
      <w:outlineLvl w:val="4"/>
    </w:pPr>
    <w:rPr>
      <w:rFonts w:asciiTheme="majorHAnsi" w:eastAsiaTheme="majorEastAsia" w:hAnsiTheme="majorHAnsi" w:cstheme="majorBidi"/>
      <w:color w:val="00693C" w:themeColor="accent3"/>
    </w:rPr>
  </w:style>
  <w:style w:type="paragraph" w:styleId="Titre6">
    <w:name w:val="heading 6"/>
    <w:basedOn w:val="Normal"/>
    <w:next w:val="Corpsdetexte"/>
    <w:link w:val="Titre6Car"/>
    <w:uiPriority w:val="9"/>
    <w:unhideWhenUsed/>
    <w:rsid w:val="003F630B"/>
    <w:pPr>
      <w:keepNext/>
      <w:keepLines/>
      <w:numPr>
        <w:ilvl w:val="5"/>
        <w:numId w:val="9"/>
      </w:numPr>
      <w:outlineLvl w:val="5"/>
    </w:pPr>
    <w:rPr>
      <w:rFonts w:asciiTheme="majorHAnsi" w:eastAsiaTheme="majorEastAsia" w:hAnsiTheme="majorHAnsi" w:cstheme="majorBidi"/>
      <w:iCs/>
      <w:color w:val="00693C" w:themeColor="accent3"/>
    </w:rPr>
  </w:style>
  <w:style w:type="paragraph" w:styleId="Titre7">
    <w:name w:val="heading 7"/>
    <w:basedOn w:val="Normal"/>
    <w:next w:val="Corpsdetexte"/>
    <w:link w:val="Titre7Car"/>
    <w:uiPriority w:val="9"/>
    <w:unhideWhenUsed/>
    <w:rsid w:val="003F630B"/>
    <w:pPr>
      <w:keepNext/>
      <w:keepLines/>
      <w:numPr>
        <w:ilvl w:val="6"/>
        <w:numId w:val="9"/>
      </w:numPr>
      <w:outlineLvl w:val="6"/>
    </w:pPr>
    <w:rPr>
      <w:rFonts w:asciiTheme="majorHAnsi" w:eastAsiaTheme="majorEastAsia" w:hAnsiTheme="majorHAnsi" w:cstheme="majorBidi"/>
      <w:iCs/>
      <w:color w:val="00693C" w:themeColor="accent3"/>
    </w:rPr>
  </w:style>
  <w:style w:type="paragraph" w:styleId="Titre8">
    <w:name w:val="heading 8"/>
    <w:basedOn w:val="Normal"/>
    <w:next w:val="Corpsdetexte"/>
    <w:link w:val="Titre8Car"/>
    <w:uiPriority w:val="9"/>
    <w:unhideWhenUsed/>
    <w:rsid w:val="003F630B"/>
    <w:pPr>
      <w:keepNext/>
      <w:keepLines/>
      <w:numPr>
        <w:ilvl w:val="7"/>
        <w:numId w:val="9"/>
      </w:numPr>
      <w:outlineLvl w:val="7"/>
    </w:pPr>
    <w:rPr>
      <w:rFonts w:asciiTheme="majorHAnsi" w:eastAsiaTheme="majorEastAsia" w:hAnsiTheme="majorHAnsi" w:cstheme="majorBidi"/>
      <w:color w:val="00693C" w:themeColor="accent3"/>
      <w:szCs w:val="20"/>
    </w:rPr>
  </w:style>
  <w:style w:type="paragraph" w:styleId="Titre9">
    <w:name w:val="heading 9"/>
    <w:basedOn w:val="Normal"/>
    <w:next w:val="Corpsdetexte"/>
    <w:link w:val="Titre9Car"/>
    <w:uiPriority w:val="9"/>
    <w:unhideWhenUsed/>
    <w:rsid w:val="003F630B"/>
    <w:pPr>
      <w:keepNext/>
      <w:keepLines/>
      <w:numPr>
        <w:ilvl w:val="8"/>
        <w:numId w:val="9"/>
      </w:numPr>
      <w:outlineLvl w:val="8"/>
    </w:pPr>
    <w:rPr>
      <w:rFonts w:asciiTheme="majorHAnsi" w:eastAsiaTheme="majorEastAsia" w:hAnsiTheme="majorHAnsi" w:cstheme="majorBidi"/>
      <w:iCs/>
      <w:color w:val="00693C" w:themeColor="accent3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link w:val="TitreCar"/>
    <w:uiPriority w:val="12"/>
    <w:qFormat/>
    <w:rsid w:val="001D0DFD"/>
    <w:pPr>
      <w:keepNext/>
      <w:keepLines/>
      <w:spacing w:line="460" w:lineRule="atLeast"/>
      <w:contextualSpacing/>
    </w:pPr>
    <w:rPr>
      <w:rFonts w:asciiTheme="majorHAnsi" w:eastAsiaTheme="majorEastAsia" w:hAnsiTheme="majorHAnsi" w:cstheme="majorBidi"/>
      <w:b/>
      <w:color w:val="00693C" w:themeColor="accent3"/>
      <w:kern w:val="32"/>
      <w:sz w:val="36"/>
      <w:szCs w:val="52"/>
    </w:rPr>
  </w:style>
  <w:style w:type="character" w:customStyle="1" w:styleId="TitreCar">
    <w:name w:val="Titre Car"/>
    <w:basedOn w:val="Policepardfaut"/>
    <w:link w:val="Titre"/>
    <w:uiPriority w:val="12"/>
    <w:rsid w:val="001D0DFD"/>
    <w:rPr>
      <w:rFonts w:asciiTheme="majorHAnsi" w:eastAsiaTheme="majorEastAsia" w:hAnsiTheme="majorHAnsi" w:cstheme="majorBidi"/>
      <w:b/>
      <w:color w:val="00693C" w:themeColor="accent3"/>
      <w:kern w:val="32"/>
      <w:sz w:val="36"/>
      <w:szCs w:val="52"/>
    </w:rPr>
  </w:style>
  <w:style w:type="paragraph" w:styleId="Titredenote">
    <w:name w:val="Note Heading"/>
    <w:basedOn w:val="Normal"/>
    <w:next w:val="Normal"/>
    <w:link w:val="TitredenoteCar"/>
    <w:uiPriority w:val="99"/>
    <w:unhideWhenUsed/>
    <w:rsid w:val="00D640E3"/>
    <w:rPr>
      <w:b/>
      <w:sz w:val="20"/>
    </w:rPr>
  </w:style>
  <w:style w:type="character" w:customStyle="1" w:styleId="TitredenoteCar">
    <w:name w:val="Titre de note Car"/>
    <w:basedOn w:val="Policepardfaut"/>
    <w:link w:val="Titredenote"/>
    <w:uiPriority w:val="99"/>
    <w:rsid w:val="00FC2CB0"/>
    <w:rPr>
      <w:b/>
      <w:sz w:val="20"/>
    </w:rPr>
  </w:style>
  <w:style w:type="character" w:styleId="Accentuation">
    <w:name w:val="Emphasis"/>
    <w:basedOn w:val="Policepardfaut"/>
    <w:uiPriority w:val="21"/>
    <w:rsid w:val="00415C78"/>
    <w:rPr>
      <w:i/>
      <w:iCs/>
    </w:rPr>
  </w:style>
  <w:style w:type="character" w:styleId="AcronymeHTML">
    <w:name w:val="HTML Acronym"/>
    <w:basedOn w:val="Policepardfaut"/>
    <w:uiPriority w:val="99"/>
    <w:unhideWhenUsed/>
    <w:rsid w:val="005E08D5"/>
  </w:style>
  <w:style w:type="character" w:styleId="Appeldenotedefin">
    <w:name w:val="endnote reference"/>
    <w:basedOn w:val="Policepardfaut"/>
    <w:uiPriority w:val="99"/>
    <w:unhideWhenUsed/>
    <w:rsid w:val="002D4E6E"/>
    <w:rPr>
      <w:vertAlign w:val="superscript"/>
    </w:rPr>
  </w:style>
  <w:style w:type="character" w:styleId="Appelnotedebasdep">
    <w:name w:val="footnote reference"/>
    <w:basedOn w:val="Policepardfaut"/>
    <w:uiPriority w:val="99"/>
    <w:unhideWhenUsed/>
    <w:rsid w:val="002D4E6E"/>
    <w:rPr>
      <w:vertAlign w:val="superscript"/>
    </w:rPr>
  </w:style>
  <w:style w:type="character" w:styleId="CitationHTML">
    <w:name w:val="HTML Cite"/>
    <w:basedOn w:val="Policepardfaut"/>
    <w:uiPriority w:val="99"/>
    <w:unhideWhenUsed/>
    <w:rsid w:val="002D4E6E"/>
    <w:rPr>
      <w:i/>
      <w:iCs/>
    </w:rPr>
  </w:style>
  <w:style w:type="character" w:styleId="ClavierHTML">
    <w:name w:val="HTML Keyboard"/>
    <w:basedOn w:val="Policepardfaut"/>
    <w:uiPriority w:val="99"/>
    <w:unhideWhenUsed/>
    <w:rsid w:val="008C4C9E"/>
    <w:rPr>
      <w:rFonts w:ascii="Courier New" w:hAnsi="Courier New" w:cs="Consolas"/>
      <w:sz w:val="20"/>
      <w:szCs w:val="20"/>
    </w:rPr>
  </w:style>
  <w:style w:type="character" w:styleId="CodeHTML">
    <w:name w:val="HTML Code"/>
    <w:basedOn w:val="Policepardfaut"/>
    <w:uiPriority w:val="99"/>
    <w:unhideWhenUsed/>
    <w:rsid w:val="008C4C9E"/>
    <w:rPr>
      <w:rFonts w:ascii="Courier New" w:hAnsi="Courier New" w:cs="Consolas"/>
      <w:sz w:val="20"/>
      <w:szCs w:val="20"/>
    </w:rPr>
  </w:style>
  <w:style w:type="character" w:styleId="DfinitionHTML">
    <w:name w:val="HTML Definition"/>
    <w:basedOn w:val="Policepardfaut"/>
    <w:uiPriority w:val="99"/>
    <w:unhideWhenUsed/>
    <w:rsid w:val="002D4E6E"/>
    <w:rPr>
      <w:i/>
      <w:iCs/>
    </w:rPr>
  </w:style>
  <w:style w:type="character" w:styleId="lev">
    <w:name w:val="Strong"/>
    <w:basedOn w:val="Policepardfaut"/>
    <w:uiPriority w:val="22"/>
    <w:rsid w:val="002D4E6E"/>
    <w:rPr>
      <w:b/>
      <w:bCs/>
    </w:rPr>
  </w:style>
  <w:style w:type="character" w:styleId="Emphaseintense">
    <w:name w:val="Intense Emphasis"/>
    <w:basedOn w:val="Policepardfaut"/>
    <w:uiPriority w:val="6"/>
    <w:qFormat/>
    <w:rsid w:val="007042A3"/>
    <w:rPr>
      <w:bCs/>
      <w:iCs/>
      <w:color w:val="00693C" w:themeColor="accent3"/>
    </w:rPr>
  </w:style>
  <w:style w:type="character" w:styleId="Emphaseple">
    <w:name w:val="Subtle Emphasis"/>
    <w:basedOn w:val="Policepardfaut"/>
    <w:uiPriority w:val="7"/>
    <w:qFormat/>
    <w:rsid w:val="008C4C9E"/>
    <w:rPr>
      <w:b w:val="0"/>
      <w:i w:val="0"/>
      <w:iCs/>
      <w:color w:val="66A58A" w:themeColor="accent2"/>
    </w:rPr>
  </w:style>
  <w:style w:type="character" w:styleId="ExempleHTML">
    <w:name w:val="HTML Sample"/>
    <w:basedOn w:val="Policepardfaut"/>
    <w:uiPriority w:val="99"/>
    <w:unhideWhenUsed/>
    <w:rsid w:val="008C4C9E"/>
    <w:rPr>
      <w:rFonts w:ascii="Courier New" w:hAnsi="Courier New" w:cs="Consolas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8C4C9E"/>
    <w:rPr>
      <w:color w:val="00693C" w:themeColor="accent3"/>
      <w:u w:val="single"/>
    </w:rPr>
  </w:style>
  <w:style w:type="character" w:styleId="Lienhypertextesuivivisit">
    <w:name w:val="FollowedHyperlink"/>
    <w:basedOn w:val="Policepardfaut"/>
    <w:uiPriority w:val="99"/>
    <w:unhideWhenUsed/>
    <w:rsid w:val="008C4C9E"/>
    <w:rPr>
      <w:color w:val="66A58A" w:themeColor="accent2"/>
      <w:u w:val="single"/>
    </w:rPr>
  </w:style>
  <w:style w:type="character" w:styleId="MachinecrireHTML">
    <w:name w:val="HTML Typewriter"/>
    <w:basedOn w:val="Policepardfaut"/>
    <w:uiPriority w:val="99"/>
    <w:unhideWhenUsed/>
    <w:rsid w:val="006169BC"/>
    <w:rPr>
      <w:rFonts w:ascii="Courier New" w:hAnsi="Courier New" w:cs="Consolas"/>
      <w:sz w:val="20"/>
      <w:szCs w:val="20"/>
    </w:rPr>
  </w:style>
  <w:style w:type="character" w:styleId="Marquedecommentaire">
    <w:name w:val="annotation reference"/>
    <w:basedOn w:val="Policepardfaut"/>
    <w:uiPriority w:val="99"/>
    <w:unhideWhenUsed/>
    <w:rsid w:val="002D4E6E"/>
    <w:rPr>
      <w:sz w:val="16"/>
      <w:szCs w:val="16"/>
    </w:rPr>
  </w:style>
  <w:style w:type="character" w:styleId="Numrodeligne">
    <w:name w:val="line number"/>
    <w:basedOn w:val="Policepardfaut"/>
    <w:uiPriority w:val="99"/>
    <w:unhideWhenUsed/>
    <w:rsid w:val="006169BC"/>
    <w:rPr>
      <w:rFonts w:asciiTheme="majorHAnsi" w:hAnsiTheme="majorHAnsi"/>
      <w:color w:val="BFBFBF" w:themeColor="background1" w:themeShade="BF"/>
      <w:sz w:val="16"/>
    </w:rPr>
  </w:style>
  <w:style w:type="character" w:styleId="Numrodepage">
    <w:name w:val="page number"/>
    <w:basedOn w:val="Policepardfaut"/>
    <w:uiPriority w:val="99"/>
    <w:unhideWhenUsed/>
    <w:rsid w:val="006169BC"/>
    <w:rPr>
      <w:rFonts w:asciiTheme="majorHAnsi" w:hAnsiTheme="majorHAnsi"/>
      <w:sz w:val="16"/>
    </w:rPr>
  </w:style>
  <w:style w:type="character" w:styleId="Rfrenceintense">
    <w:name w:val="Intense Reference"/>
    <w:basedOn w:val="Policepardfaut"/>
    <w:uiPriority w:val="99"/>
    <w:unhideWhenUsed/>
    <w:rsid w:val="00DE1C6F"/>
    <w:rPr>
      <w:b w:val="0"/>
      <w:bCs/>
      <w:caps w:val="0"/>
      <w:smallCaps/>
      <w:color w:val="00693C" w:themeColor="accent3"/>
      <w:spacing w:val="0"/>
      <w:u w:val="none"/>
    </w:rPr>
  </w:style>
  <w:style w:type="character" w:styleId="Rfrenceple">
    <w:name w:val="Subtle Reference"/>
    <w:basedOn w:val="Policepardfaut"/>
    <w:uiPriority w:val="99"/>
    <w:unhideWhenUsed/>
    <w:rsid w:val="006169BC"/>
    <w:rPr>
      <w:b w:val="0"/>
      <w:i w:val="0"/>
      <w:caps w:val="0"/>
      <w:smallCaps/>
      <w:color w:val="66A58A" w:themeColor="accent2"/>
      <w:u w:val="none"/>
    </w:rPr>
  </w:style>
  <w:style w:type="character" w:styleId="Textedelespacerserv">
    <w:name w:val="Placeholder Text"/>
    <w:basedOn w:val="Policepardfaut"/>
    <w:uiPriority w:val="99"/>
    <w:unhideWhenUsed/>
    <w:rsid w:val="00BF0699"/>
    <w:rPr>
      <w:vanish w:val="0"/>
      <w:color w:val="auto"/>
      <w:u w:val="none"/>
      <w:bdr w:val="none" w:sz="0" w:space="0" w:color="auto"/>
      <w:shd w:val="clear" w:color="auto" w:fill="FFCC00"/>
    </w:rPr>
  </w:style>
  <w:style w:type="character" w:styleId="Titredulivre">
    <w:name w:val="Book Title"/>
    <w:basedOn w:val="Policepardfaut"/>
    <w:uiPriority w:val="99"/>
    <w:unhideWhenUsed/>
    <w:rsid w:val="006169BC"/>
    <w:rPr>
      <w:b w:val="0"/>
      <w:bCs/>
      <w:i w:val="0"/>
      <w:caps w:val="0"/>
      <w:smallCaps/>
      <w:spacing w:val="0"/>
    </w:rPr>
  </w:style>
  <w:style w:type="character" w:styleId="VariableHTML">
    <w:name w:val="HTML Variable"/>
    <w:basedOn w:val="Policepardfaut"/>
    <w:uiPriority w:val="99"/>
    <w:unhideWhenUsed/>
    <w:rsid w:val="002D4E6E"/>
    <w:rPr>
      <w:i/>
      <w:iCs/>
    </w:rPr>
  </w:style>
  <w:style w:type="paragraph" w:styleId="AdresseHTML">
    <w:name w:val="HTML Address"/>
    <w:basedOn w:val="Normal"/>
    <w:link w:val="AdresseHTMLCar"/>
    <w:uiPriority w:val="99"/>
    <w:unhideWhenUsed/>
    <w:rsid w:val="006403C9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rsid w:val="00FC2CB0"/>
    <w:rPr>
      <w:i/>
      <w:iCs/>
      <w:sz w:val="24"/>
    </w:rPr>
  </w:style>
  <w:style w:type="paragraph" w:styleId="Citation">
    <w:name w:val="Quote"/>
    <w:basedOn w:val="Normal"/>
    <w:next w:val="Normal"/>
    <w:link w:val="CitationCar"/>
    <w:uiPriority w:val="99"/>
    <w:unhideWhenUsed/>
    <w:rsid w:val="00AE4D2C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rsid w:val="00FC2CB0"/>
    <w:rPr>
      <w:i/>
      <w:iCs/>
      <w:color w:val="000000" w:themeColor="text1"/>
      <w:sz w:val="24"/>
    </w:rPr>
  </w:style>
  <w:style w:type="paragraph" w:styleId="Citationintense">
    <w:name w:val="Intense Quote"/>
    <w:basedOn w:val="Normal"/>
    <w:next w:val="Normal"/>
    <w:link w:val="CitationintenseCar"/>
    <w:uiPriority w:val="99"/>
    <w:semiHidden/>
    <w:unhideWhenUsed/>
    <w:rsid w:val="008D2C50"/>
    <w:rPr>
      <w:bCs/>
      <w:i/>
      <w:iCs/>
      <w:color w:val="00693C" w:themeColor="accent3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FC2CB0"/>
    <w:rPr>
      <w:bCs/>
      <w:i/>
      <w:iCs/>
      <w:color w:val="00693C" w:themeColor="accent3"/>
      <w:sz w:val="24"/>
    </w:rPr>
  </w:style>
  <w:style w:type="paragraph" w:styleId="Commentaire">
    <w:name w:val="annotation text"/>
    <w:basedOn w:val="Normal"/>
    <w:link w:val="CommentaireCar"/>
    <w:uiPriority w:val="99"/>
    <w:rsid w:val="00AC50E4"/>
    <w:pPr>
      <w:spacing w:after="0" w:line="240" w:lineRule="atLeast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F5625"/>
    <w:rPr>
      <w:sz w:val="20"/>
      <w:szCs w:val="20"/>
    </w:rPr>
  </w:style>
  <w:style w:type="paragraph" w:styleId="Corpsdetexte">
    <w:name w:val="Body Text"/>
    <w:basedOn w:val="Normal"/>
    <w:link w:val="CorpsdetexteCar"/>
    <w:uiPriority w:val="1"/>
    <w:qFormat/>
    <w:rsid w:val="00260916"/>
  </w:style>
  <w:style w:type="character" w:customStyle="1" w:styleId="CorpsdetexteCar">
    <w:name w:val="Corps de texte Car"/>
    <w:basedOn w:val="Policepardfaut"/>
    <w:link w:val="Corpsdetexte"/>
    <w:uiPriority w:val="1"/>
    <w:rsid w:val="006A416F"/>
  </w:style>
  <w:style w:type="paragraph" w:styleId="Corpsdetexte2">
    <w:name w:val="Body Text 2"/>
    <w:basedOn w:val="Normal"/>
    <w:link w:val="Corpsdetexte2Car"/>
    <w:uiPriority w:val="99"/>
    <w:unhideWhenUsed/>
    <w:rsid w:val="00C1240D"/>
    <w:pPr>
      <w:spacing w:after="240" w:line="320" w:lineRule="atLeast"/>
    </w:pPr>
    <w:rPr>
      <w:sz w:val="28"/>
    </w:rPr>
  </w:style>
  <w:style w:type="character" w:customStyle="1" w:styleId="Corpsdetexte2Car">
    <w:name w:val="Corps de texte 2 Car"/>
    <w:basedOn w:val="Policepardfaut"/>
    <w:link w:val="Corpsdetexte2"/>
    <w:uiPriority w:val="99"/>
    <w:rsid w:val="00FC2CB0"/>
    <w:rPr>
      <w:sz w:val="28"/>
    </w:rPr>
  </w:style>
  <w:style w:type="paragraph" w:styleId="Corpsdetexte3">
    <w:name w:val="Body Text 3"/>
    <w:basedOn w:val="Normal"/>
    <w:link w:val="Corpsdetexte3Car"/>
    <w:uiPriority w:val="99"/>
    <w:unhideWhenUsed/>
    <w:rsid w:val="008D2C50"/>
    <w:pPr>
      <w:spacing w:after="120" w:line="240" w:lineRule="atLeast"/>
    </w:pPr>
    <w:rPr>
      <w:sz w:val="20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rsid w:val="00FC2CB0"/>
    <w:rPr>
      <w:sz w:val="20"/>
      <w:szCs w:val="16"/>
    </w:rPr>
  </w:style>
  <w:style w:type="paragraph" w:styleId="Date">
    <w:name w:val="Date"/>
    <w:basedOn w:val="Normal"/>
    <w:next w:val="Normal"/>
    <w:link w:val="DateCar"/>
    <w:uiPriority w:val="99"/>
    <w:unhideWhenUsed/>
    <w:rsid w:val="00202293"/>
    <w:pPr>
      <w:framePr w:wrap="notBeside" w:vAnchor="page" w:hAnchor="margin" w:y="5217"/>
    </w:pPr>
    <w:rPr>
      <w:i/>
    </w:rPr>
  </w:style>
  <w:style w:type="character" w:customStyle="1" w:styleId="DateCar">
    <w:name w:val="Date Car"/>
    <w:basedOn w:val="Policepardfaut"/>
    <w:link w:val="Date"/>
    <w:uiPriority w:val="99"/>
    <w:rsid w:val="00202293"/>
    <w:rPr>
      <w:i/>
      <w:sz w:val="24"/>
    </w:rPr>
  </w:style>
  <w:style w:type="paragraph" w:styleId="En-tte">
    <w:name w:val="header"/>
    <w:basedOn w:val="Normal"/>
    <w:link w:val="En-tteCar"/>
    <w:uiPriority w:val="99"/>
    <w:unhideWhenUsed/>
    <w:qFormat/>
    <w:rsid w:val="00171285"/>
    <w:pPr>
      <w:spacing w:line="220" w:lineRule="atLeast"/>
    </w:pPr>
    <w:rPr>
      <w:rFonts w:asciiTheme="majorHAnsi" w:hAnsiTheme="majorHAnsi"/>
      <w:sz w:val="16"/>
    </w:rPr>
  </w:style>
  <w:style w:type="character" w:customStyle="1" w:styleId="En-tteCar">
    <w:name w:val="En-tête Car"/>
    <w:basedOn w:val="Policepardfaut"/>
    <w:link w:val="En-tte"/>
    <w:uiPriority w:val="99"/>
    <w:rsid w:val="00FC2CB0"/>
    <w:rPr>
      <w:rFonts w:asciiTheme="majorHAnsi" w:hAnsiTheme="majorHAnsi"/>
      <w:sz w:val="16"/>
    </w:rPr>
  </w:style>
  <w:style w:type="paragraph" w:styleId="En-ttedemessage">
    <w:name w:val="Message Header"/>
    <w:basedOn w:val="Normal"/>
    <w:link w:val="En-ttedemessageCar"/>
    <w:uiPriority w:val="99"/>
    <w:unhideWhenUsed/>
    <w:rsid w:val="00C1240D"/>
    <w:pPr>
      <w:pBdr>
        <w:top w:val="single" w:sz="6" w:space="1" w:color="C0C0C0" w:themeColor="accent6"/>
        <w:left w:val="single" w:sz="6" w:space="4" w:color="C0C0C0" w:themeColor="accent6"/>
        <w:bottom w:val="single" w:sz="6" w:space="1" w:color="C0C0C0" w:themeColor="accent6"/>
        <w:right w:val="single" w:sz="6" w:space="4" w:color="C0C0C0" w:themeColor="accent6"/>
      </w:pBdr>
      <w:shd w:val="clear" w:color="auto" w:fill="E5E5E5" w:themeFill="accent6" w:themeFillTint="66"/>
    </w:pPr>
    <w:rPr>
      <w:rFonts w:asciiTheme="majorHAnsi" w:eastAsiaTheme="majorEastAsia" w:hAnsiTheme="majorHAnsi" w:cstheme="majorBidi"/>
    </w:rPr>
  </w:style>
  <w:style w:type="character" w:customStyle="1" w:styleId="En-ttedemessageCar">
    <w:name w:val="En-tête de message Car"/>
    <w:basedOn w:val="Policepardfaut"/>
    <w:link w:val="En-ttedemessage"/>
    <w:uiPriority w:val="99"/>
    <w:rsid w:val="00FC2CB0"/>
    <w:rPr>
      <w:rFonts w:asciiTheme="majorHAnsi" w:eastAsiaTheme="majorEastAsia" w:hAnsiTheme="majorHAnsi" w:cstheme="majorBidi"/>
      <w:sz w:val="24"/>
      <w:szCs w:val="24"/>
      <w:shd w:val="clear" w:color="auto" w:fill="E5E5E5" w:themeFill="accent6" w:themeFillTint="66"/>
    </w:rPr>
  </w:style>
  <w:style w:type="paragraph" w:styleId="Explorateurdedocuments">
    <w:name w:val="Document Map"/>
    <w:basedOn w:val="Normal"/>
    <w:link w:val="ExplorateurdedocumentsCar"/>
    <w:uiPriority w:val="99"/>
    <w:unhideWhenUsed/>
    <w:rsid w:val="002D4E6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FC2CB0"/>
    <w:rPr>
      <w:rFonts w:ascii="Tahoma" w:hAnsi="Tahoma" w:cs="Tahoma"/>
      <w:sz w:val="16"/>
      <w:szCs w:val="16"/>
    </w:rPr>
  </w:style>
  <w:style w:type="paragraph" w:styleId="Formuledepolitesse">
    <w:name w:val="Closing"/>
    <w:basedOn w:val="Normal"/>
    <w:link w:val="FormuledepolitesseCar"/>
    <w:uiPriority w:val="99"/>
    <w:unhideWhenUsed/>
    <w:rsid w:val="003577DC"/>
  </w:style>
  <w:style w:type="character" w:customStyle="1" w:styleId="FormuledepolitesseCar">
    <w:name w:val="Formule de politesse Car"/>
    <w:basedOn w:val="Policepardfaut"/>
    <w:link w:val="Formuledepolitesse"/>
    <w:uiPriority w:val="99"/>
    <w:rsid w:val="00FC2CB0"/>
    <w:rPr>
      <w:sz w:val="24"/>
    </w:rPr>
  </w:style>
  <w:style w:type="paragraph" w:styleId="Notedebasdepage">
    <w:name w:val="footnote text"/>
    <w:basedOn w:val="Normal"/>
    <w:link w:val="NotedebasdepageCar"/>
    <w:uiPriority w:val="99"/>
    <w:unhideWhenUsed/>
    <w:rsid w:val="00A70C97"/>
    <w:pPr>
      <w:spacing w:beforeAutospacing="1" w:afterAutospacing="1" w:line="240" w:lineRule="auto"/>
      <w:ind w:left="113" w:hanging="113"/>
    </w:pPr>
    <w:rPr>
      <w:rFonts w:asciiTheme="majorHAnsi" w:hAnsiTheme="majorHAnsi"/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70C97"/>
    <w:rPr>
      <w:rFonts w:asciiTheme="majorHAnsi" w:hAnsiTheme="majorHAnsi"/>
      <w:sz w:val="16"/>
      <w:szCs w:val="20"/>
    </w:rPr>
  </w:style>
  <w:style w:type="paragraph" w:styleId="Notedefin">
    <w:name w:val="endnote text"/>
    <w:basedOn w:val="Normal"/>
    <w:link w:val="NotedefinCar"/>
    <w:uiPriority w:val="99"/>
    <w:unhideWhenUsed/>
    <w:rsid w:val="00281CFE"/>
    <w:pPr>
      <w:spacing w:beforeAutospacing="1" w:afterAutospacing="1" w:line="240" w:lineRule="auto"/>
      <w:ind w:left="113" w:hanging="113"/>
    </w:pPr>
    <w:rPr>
      <w:rFonts w:asciiTheme="majorHAnsi" w:hAnsiTheme="majorHAnsi"/>
      <w:sz w:val="16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281CFE"/>
    <w:rPr>
      <w:rFonts w:asciiTheme="majorHAnsi" w:hAnsiTheme="majorHAnsi"/>
      <w:sz w:val="16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D4E6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FC2CB0"/>
    <w:rPr>
      <w:b/>
      <w:bCs/>
      <w:color w:val="777777" w:themeColor="text2"/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qFormat/>
    <w:rsid w:val="0048020B"/>
    <w:pPr>
      <w:spacing w:line="220" w:lineRule="atLeast"/>
    </w:pPr>
    <w:rPr>
      <w:rFonts w:asciiTheme="majorHAnsi" w:hAnsiTheme="majorHAnsi"/>
      <w:color w:val="777777" w:themeColor="text2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48020B"/>
    <w:rPr>
      <w:rFonts w:asciiTheme="majorHAnsi" w:hAnsiTheme="majorHAnsi"/>
      <w:color w:val="777777" w:themeColor="text2"/>
      <w:sz w:val="16"/>
    </w:rPr>
  </w:style>
  <w:style w:type="paragraph" w:styleId="PrformatHTML">
    <w:name w:val="HTML Preformatted"/>
    <w:basedOn w:val="Normal"/>
    <w:link w:val="PrformatHTMLCar"/>
    <w:uiPriority w:val="99"/>
    <w:unhideWhenUsed/>
    <w:rsid w:val="007819C6"/>
    <w:rPr>
      <w:rFonts w:ascii="Courier New" w:hAnsi="Courier New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FC2CB0"/>
    <w:rPr>
      <w:rFonts w:ascii="Courier New" w:hAnsi="Courier New" w:cs="Consolas"/>
      <w:sz w:val="20"/>
      <w:szCs w:val="20"/>
    </w:rPr>
  </w:style>
  <w:style w:type="paragraph" w:styleId="Retrait1religne">
    <w:name w:val="Body Text First Indent"/>
    <w:basedOn w:val="Corpsdetexte"/>
    <w:link w:val="Retrait1religneCar"/>
    <w:uiPriority w:val="99"/>
    <w:unhideWhenUsed/>
    <w:rsid w:val="000D7BBA"/>
    <w:pPr>
      <w:ind w:firstLine="397"/>
    </w:pPr>
  </w:style>
  <w:style w:type="character" w:customStyle="1" w:styleId="Retrait1religneCar">
    <w:name w:val="Retrait 1re ligne Car"/>
    <w:basedOn w:val="CorpsdetexteCar"/>
    <w:link w:val="Retrait1religne"/>
    <w:uiPriority w:val="99"/>
    <w:rsid w:val="00FC2CB0"/>
    <w:rPr>
      <w:sz w:val="24"/>
    </w:rPr>
  </w:style>
  <w:style w:type="paragraph" w:styleId="Retraitcorpsdetexte">
    <w:name w:val="Body Text Indent"/>
    <w:basedOn w:val="Corpsdetexte"/>
    <w:link w:val="RetraitcorpsdetexteCar"/>
    <w:uiPriority w:val="99"/>
    <w:unhideWhenUsed/>
    <w:rsid w:val="000D7BBA"/>
    <w:pPr>
      <w:ind w:left="397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FC2CB0"/>
    <w:rPr>
      <w:sz w:val="24"/>
    </w:rPr>
  </w:style>
  <w:style w:type="paragraph" w:styleId="Retraitcorpsdetexte2">
    <w:name w:val="Body Text Indent 2"/>
    <w:basedOn w:val="Corpsdetexte2"/>
    <w:link w:val="Retraitcorpsdetexte2Car"/>
    <w:uiPriority w:val="99"/>
    <w:unhideWhenUsed/>
    <w:rsid w:val="000D7BBA"/>
    <w:pPr>
      <w:ind w:left="397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FC2CB0"/>
    <w:rPr>
      <w:sz w:val="28"/>
    </w:rPr>
  </w:style>
  <w:style w:type="paragraph" w:styleId="Retraitcorpsdetexte3">
    <w:name w:val="Body Text Indent 3"/>
    <w:basedOn w:val="Corpsdetexte3"/>
    <w:link w:val="Retraitcorpsdetexte3Car"/>
    <w:uiPriority w:val="99"/>
    <w:unhideWhenUsed/>
    <w:rsid w:val="000D7BBA"/>
    <w:pPr>
      <w:ind w:left="397"/>
    </w:pPr>
    <w:rPr>
      <w:sz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FC2CB0"/>
    <w:rPr>
      <w:sz w:val="16"/>
      <w:szCs w:val="16"/>
    </w:rPr>
  </w:style>
  <w:style w:type="paragraph" w:styleId="Retraitcorpset1relig">
    <w:name w:val="Body Text First Indent 2"/>
    <w:basedOn w:val="Retraitcorpsdetexte"/>
    <w:link w:val="Retraitcorpset1religCar"/>
    <w:uiPriority w:val="99"/>
    <w:unhideWhenUsed/>
    <w:rsid w:val="000D7BBA"/>
    <w:pPr>
      <w:ind w:firstLine="397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rsid w:val="00FC2CB0"/>
    <w:rPr>
      <w:sz w:val="24"/>
    </w:rPr>
  </w:style>
  <w:style w:type="paragraph" w:styleId="Salutations">
    <w:name w:val="Salutation"/>
    <w:basedOn w:val="Normal"/>
    <w:next w:val="Normal"/>
    <w:link w:val="SalutationsCar"/>
    <w:uiPriority w:val="99"/>
    <w:unhideWhenUsed/>
    <w:rsid w:val="002D4E6E"/>
  </w:style>
  <w:style w:type="character" w:customStyle="1" w:styleId="SalutationsCar">
    <w:name w:val="Salutations Car"/>
    <w:basedOn w:val="Policepardfaut"/>
    <w:link w:val="Salutations"/>
    <w:uiPriority w:val="99"/>
    <w:rsid w:val="00FC2CB0"/>
    <w:rPr>
      <w:sz w:val="24"/>
    </w:rPr>
  </w:style>
  <w:style w:type="paragraph" w:styleId="Signature">
    <w:name w:val="Signature"/>
    <w:basedOn w:val="Normal"/>
    <w:link w:val="SignatureCar"/>
    <w:uiPriority w:val="27"/>
    <w:qFormat/>
    <w:rsid w:val="007D27F7"/>
    <w:pPr>
      <w:tabs>
        <w:tab w:val="left" w:pos="5500"/>
      </w:tabs>
      <w:spacing w:before="840" w:after="600"/>
    </w:pPr>
  </w:style>
  <w:style w:type="character" w:customStyle="1" w:styleId="SignatureCar">
    <w:name w:val="Signature Car"/>
    <w:basedOn w:val="Policepardfaut"/>
    <w:link w:val="Signature"/>
    <w:uiPriority w:val="27"/>
    <w:rsid w:val="00ED2526"/>
    <w:rPr>
      <w:sz w:val="24"/>
    </w:rPr>
  </w:style>
  <w:style w:type="paragraph" w:styleId="Signaturelectronique">
    <w:name w:val="E-mail Signature"/>
    <w:basedOn w:val="Normal"/>
    <w:link w:val="SignaturelectroniqueCar"/>
    <w:uiPriority w:val="99"/>
    <w:unhideWhenUsed/>
    <w:rsid w:val="007042A3"/>
    <w:rPr>
      <w:rFonts w:asciiTheme="majorHAnsi" w:hAnsiTheme="majorHAnsi"/>
      <w:sz w:val="20"/>
    </w:rPr>
  </w:style>
  <w:style w:type="character" w:customStyle="1" w:styleId="SignaturelectroniqueCar">
    <w:name w:val="Signature électronique Car"/>
    <w:basedOn w:val="Policepardfaut"/>
    <w:link w:val="Signaturelectronique"/>
    <w:uiPriority w:val="99"/>
    <w:rsid w:val="00FC2CB0"/>
    <w:rPr>
      <w:rFonts w:asciiTheme="majorHAnsi" w:hAnsiTheme="majorHAnsi"/>
      <w:sz w:val="20"/>
    </w:rPr>
  </w:style>
  <w:style w:type="paragraph" w:styleId="Sous-titre">
    <w:name w:val="Subtitle"/>
    <w:basedOn w:val="Titre"/>
    <w:next w:val="Corpsdetexte"/>
    <w:link w:val="Sous-titreCar"/>
    <w:uiPriority w:val="13"/>
    <w:qFormat/>
    <w:rsid w:val="00390B0A"/>
    <w:pPr>
      <w:numPr>
        <w:ilvl w:val="1"/>
      </w:numPr>
    </w:pPr>
    <w:rPr>
      <w:b w:val="0"/>
      <w:iCs/>
    </w:rPr>
  </w:style>
  <w:style w:type="character" w:customStyle="1" w:styleId="Sous-titreCar">
    <w:name w:val="Sous-titre Car"/>
    <w:basedOn w:val="Policepardfaut"/>
    <w:link w:val="Sous-titre"/>
    <w:uiPriority w:val="13"/>
    <w:rsid w:val="00390B0A"/>
    <w:rPr>
      <w:rFonts w:asciiTheme="majorHAnsi" w:eastAsiaTheme="majorEastAsia" w:hAnsiTheme="majorHAnsi" w:cstheme="majorBidi"/>
      <w:iCs/>
      <w:kern w:val="32"/>
      <w:szCs w:val="52"/>
    </w:rPr>
  </w:style>
  <w:style w:type="paragraph" w:styleId="Textebrut">
    <w:name w:val="Plain Text"/>
    <w:basedOn w:val="Normal"/>
    <w:link w:val="TextebrutCar"/>
    <w:uiPriority w:val="3"/>
    <w:qFormat/>
    <w:rsid w:val="007042A3"/>
    <w:rPr>
      <w:rFonts w:ascii="Courier New" w:hAnsi="Courier New" w:cs="Consolas"/>
      <w:sz w:val="20"/>
      <w:szCs w:val="21"/>
    </w:rPr>
  </w:style>
  <w:style w:type="character" w:customStyle="1" w:styleId="TextebrutCar">
    <w:name w:val="Texte brut Car"/>
    <w:basedOn w:val="Policepardfaut"/>
    <w:link w:val="Textebrut"/>
    <w:uiPriority w:val="3"/>
    <w:rsid w:val="006A416F"/>
    <w:rPr>
      <w:rFonts w:ascii="Courier New" w:hAnsi="Courier New" w:cs="Consolas"/>
      <w:sz w:val="20"/>
      <w:szCs w:val="21"/>
    </w:rPr>
  </w:style>
  <w:style w:type="paragraph" w:styleId="Textedebulles">
    <w:name w:val="Balloon Text"/>
    <w:basedOn w:val="Normal"/>
    <w:link w:val="TextedebullesCar"/>
    <w:uiPriority w:val="99"/>
    <w:unhideWhenUsed/>
    <w:rsid w:val="007042A3"/>
    <w:rPr>
      <w:rFonts w:asciiTheme="majorHAnsi" w:hAnsiTheme="majorHAnsi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FC2CB0"/>
    <w:rPr>
      <w:rFonts w:asciiTheme="majorHAnsi" w:hAnsiTheme="majorHAnsi" w:cs="Tahoma"/>
      <w:sz w:val="16"/>
      <w:szCs w:val="16"/>
    </w:rPr>
  </w:style>
  <w:style w:type="paragraph" w:styleId="Textedemacro">
    <w:name w:val="macro"/>
    <w:link w:val="TextedemacroCar"/>
    <w:uiPriority w:val="99"/>
    <w:unhideWhenUsed/>
    <w:rsid w:val="007042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urier New" w:hAnsi="Courier New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rsid w:val="00FC2CB0"/>
    <w:rPr>
      <w:rFonts w:ascii="Courier New" w:hAnsi="Courier New" w:cs="Consolas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550E2E"/>
    <w:rPr>
      <w:rFonts w:asciiTheme="majorHAnsi" w:eastAsiaTheme="majorEastAsia" w:hAnsiTheme="majorHAnsi" w:cstheme="majorBidi"/>
      <w:b/>
      <w:bCs/>
      <w:color w:val="00693C" w:themeColor="accent3"/>
      <w:kern w:val="32"/>
      <w:sz w:val="36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E33DBF"/>
    <w:rPr>
      <w:rFonts w:asciiTheme="majorHAnsi" w:eastAsiaTheme="majorEastAsia" w:hAnsiTheme="majorHAnsi" w:cstheme="majorBidi"/>
      <w:b/>
      <w:bCs/>
      <w:color w:val="00693C" w:themeColor="accent3"/>
      <w:kern w:val="28"/>
      <w:sz w:val="23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461A01"/>
    <w:rPr>
      <w:rFonts w:asciiTheme="majorHAnsi" w:eastAsiaTheme="majorEastAsia" w:hAnsiTheme="majorHAnsi" w:cstheme="majorBidi"/>
      <w:bCs/>
      <w:color w:val="00693C" w:themeColor="accent3"/>
      <w:sz w:val="21"/>
    </w:rPr>
  </w:style>
  <w:style w:type="character" w:customStyle="1" w:styleId="Titre4Car">
    <w:name w:val="Titre 4 Car"/>
    <w:basedOn w:val="Policepardfaut"/>
    <w:link w:val="Titre4"/>
    <w:uiPriority w:val="9"/>
    <w:rsid w:val="003F630B"/>
    <w:rPr>
      <w:rFonts w:asciiTheme="majorHAnsi" w:eastAsiaTheme="majorEastAsia" w:hAnsiTheme="majorHAnsi" w:cstheme="majorBidi"/>
      <w:bCs/>
      <w:iCs/>
      <w:color w:val="00693C" w:themeColor="accent3"/>
      <w:sz w:val="21"/>
    </w:rPr>
  </w:style>
  <w:style w:type="character" w:customStyle="1" w:styleId="Titre5Car">
    <w:name w:val="Titre 5 Car"/>
    <w:basedOn w:val="Policepardfaut"/>
    <w:link w:val="Titre5"/>
    <w:uiPriority w:val="9"/>
    <w:rsid w:val="003F630B"/>
    <w:rPr>
      <w:rFonts w:asciiTheme="majorHAnsi" w:eastAsiaTheme="majorEastAsia" w:hAnsiTheme="majorHAnsi" w:cstheme="majorBidi"/>
      <w:color w:val="00693C" w:themeColor="accent3"/>
      <w:sz w:val="21"/>
    </w:rPr>
  </w:style>
  <w:style w:type="character" w:customStyle="1" w:styleId="Titre6Car">
    <w:name w:val="Titre 6 Car"/>
    <w:basedOn w:val="Policepardfaut"/>
    <w:link w:val="Titre6"/>
    <w:uiPriority w:val="9"/>
    <w:rsid w:val="003F630B"/>
    <w:rPr>
      <w:rFonts w:asciiTheme="majorHAnsi" w:eastAsiaTheme="majorEastAsia" w:hAnsiTheme="majorHAnsi" w:cstheme="majorBidi"/>
      <w:iCs/>
      <w:color w:val="00693C" w:themeColor="accent3"/>
      <w:sz w:val="21"/>
    </w:rPr>
  </w:style>
  <w:style w:type="character" w:customStyle="1" w:styleId="Titre7Car">
    <w:name w:val="Titre 7 Car"/>
    <w:basedOn w:val="Policepardfaut"/>
    <w:link w:val="Titre7"/>
    <w:uiPriority w:val="9"/>
    <w:rsid w:val="003F630B"/>
    <w:rPr>
      <w:rFonts w:asciiTheme="majorHAnsi" w:eastAsiaTheme="majorEastAsia" w:hAnsiTheme="majorHAnsi" w:cstheme="majorBidi"/>
      <w:iCs/>
      <w:color w:val="00693C" w:themeColor="accent3"/>
      <w:sz w:val="21"/>
    </w:rPr>
  </w:style>
  <w:style w:type="character" w:customStyle="1" w:styleId="Titre8Car">
    <w:name w:val="Titre 8 Car"/>
    <w:basedOn w:val="Policepardfaut"/>
    <w:link w:val="Titre8"/>
    <w:uiPriority w:val="9"/>
    <w:rsid w:val="003F630B"/>
    <w:rPr>
      <w:rFonts w:asciiTheme="majorHAnsi" w:eastAsiaTheme="majorEastAsia" w:hAnsiTheme="majorHAnsi" w:cstheme="majorBidi"/>
      <w:color w:val="00693C" w:themeColor="accent3"/>
      <w:sz w:val="21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3F630B"/>
    <w:rPr>
      <w:rFonts w:asciiTheme="majorHAnsi" w:eastAsiaTheme="majorEastAsia" w:hAnsiTheme="majorHAnsi" w:cstheme="majorBidi"/>
      <w:iCs/>
      <w:color w:val="00693C" w:themeColor="accent3"/>
      <w:sz w:val="21"/>
      <w:szCs w:val="20"/>
    </w:rPr>
  </w:style>
  <w:style w:type="paragraph" w:styleId="Adressedestinataire">
    <w:name w:val="envelope address"/>
    <w:basedOn w:val="Normal"/>
    <w:uiPriority w:val="99"/>
    <w:unhideWhenUsed/>
    <w:rsid w:val="00202293"/>
    <w:pPr>
      <w:framePr w:w="4536" w:h="1701" w:hRule="exact" w:wrap="notBeside" w:vAnchor="page" w:hAnchor="page" w:x="1419" w:y="3063"/>
      <w:contextualSpacing/>
    </w:pPr>
    <w:rPr>
      <w:rFonts w:eastAsiaTheme="majorEastAsia" w:cstheme="majorBidi"/>
    </w:rPr>
  </w:style>
  <w:style w:type="paragraph" w:styleId="Adresseexpditeur">
    <w:name w:val="envelope return"/>
    <w:basedOn w:val="Normal"/>
    <w:uiPriority w:val="99"/>
    <w:unhideWhenUsed/>
    <w:rsid w:val="00202293"/>
    <w:pPr>
      <w:framePr w:w="4536" w:h="369" w:hRule="exact" w:wrap="notBeside" w:vAnchor="page" w:hAnchor="page" w:x="1419" w:y="2439"/>
      <w:pBdr>
        <w:bottom w:val="single" w:sz="4" w:space="1" w:color="auto"/>
      </w:pBdr>
      <w:spacing w:after="0" w:line="160" w:lineRule="atLeast"/>
      <w:contextualSpacing/>
    </w:pPr>
    <w:rPr>
      <w:rFonts w:asciiTheme="majorHAnsi" w:eastAsiaTheme="majorEastAsia" w:hAnsiTheme="majorHAnsi" w:cstheme="majorBidi"/>
      <w:sz w:val="12"/>
      <w:szCs w:val="20"/>
    </w:rPr>
  </w:style>
  <w:style w:type="paragraph" w:styleId="Bibliographie">
    <w:name w:val="Bibliography"/>
    <w:basedOn w:val="Normal"/>
    <w:next w:val="Normal"/>
    <w:uiPriority w:val="99"/>
    <w:unhideWhenUsed/>
    <w:rsid w:val="002A164C"/>
  </w:style>
  <w:style w:type="paragraph" w:styleId="En-ttedetabledesmatires">
    <w:name w:val="TOC Heading"/>
    <w:basedOn w:val="Titre"/>
    <w:next w:val="Normal"/>
    <w:uiPriority w:val="39"/>
    <w:unhideWhenUsed/>
    <w:rsid w:val="004A5DB1"/>
  </w:style>
  <w:style w:type="paragraph" w:styleId="Index1">
    <w:name w:val="index 1"/>
    <w:basedOn w:val="Normal"/>
    <w:next w:val="Normal"/>
    <w:autoRedefine/>
    <w:uiPriority w:val="99"/>
    <w:unhideWhenUsed/>
    <w:rsid w:val="0026185F"/>
    <w:pPr>
      <w:tabs>
        <w:tab w:val="right" w:leader="underscore" w:pos="4448"/>
      </w:tabs>
      <w:ind w:left="240" w:hanging="240"/>
    </w:pPr>
    <w:rPr>
      <w:rFonts w:cstheme="minorHAnsi"/>
      <w:sz w:val="18"/>
      <w:szCs w:val="18"/>
    </w:rPr>
  </w:style>
  <w:style w:type="paragraph" w:styleId="Index2">
    <w:name w:val="index 2"/>
    <w:basedOn w:val="Normal"/>
    <w:next w:val="Normal"/>
    <w:autoRedefine/>
    <w:uiPriority w:val="99"/>
    <w:unhideWhenUsed/>
    <w:rsid w:val="00CD7DD3"/>
    <w:pPr>
      <w:ind w:left="480" w:hanging="240"/>
    </w:pPr>
    <w:rPr>
      <w:rFonts w:cstheme="minorHAnsi"/>
      <w:sz w:val="18"/>
      <w:szCs w:val="18"/>
    </w:rPr>
  </w:style>
  <w:style w:type="paragraph" w:styleId="Index3">
    <w:name w:val="index 3"/>
    <w:basedOn w:val="Normal"/>
    <w:next w:val="Normal"/>
    <w:autoRedefine/>
    <w:uiPriority w:val="99"/>
    <w:unhideWhenUsed/>
    <w:rsid w:val="00CD7DD3"/>
    <w:pPr>
      <w:ind w:left="720" w:hanging="240"/>
    </w:pPr>
    <w:rPr>
      <w:rFonts w:cstheme="minorHAnsi"/>
      <w:sz w:val="18"/>
      <w:szCs w:val="18"/>
    </w:rPr>
  </w:style>
  <w:style w:type="paragraph" w:styleId="Index4">
    <w:name w:val="index 4"/>
    <w:basedOn w:val="Normal"/>
    <w:next w:val="Normal"/>
    <w:autoRedefine/>
    <w:uiPriority w:val="99"/>
    <w:unhideWhenUsed/>
    <w:rsid w:val="00CD7DD3"/>
    <w:pPr>
      <w:ind w:left="960" w:hanging="240"/>
    </w:pPr>
    <w:rPr>
      <w:rFonts w:cstheme="minorHAnsi"/>
      <w:sz w:val="18"/>
      <w:szCs w:val="18"/>
    </w:rPr>
  </w:style>
  <w:style w:type="paragraph" w:styleId="Index5">
    <w:name w:val="index 5"/>
    <w:basedOn w:val="Normal"/>
    <w:next w:val="Normal"/>
    <w:autoRedefine/>
    <w:uiPriority w:val="99"/>
    <w:unhideWhenUsed/>
    <w:rsid w:val="00CD7DD3"/>
    <w:pPr>
      <w:ind w:left="1200" w:hanging="240"/>
    </w:pPr>
    <w:rPr>
      <w:rFonts w:cstheme="minorHAnsi"/>
      <w:sz w:val="18"/>
      <w:szCs w:val="18"/>
    </w:rPr>
  </w:style>
  <w:style w:type="paragraph" w:styleId="Index6">
    <w:name w:val="index 6"/>
    <w:basedOn w:val="Normal"/>
    <w:next w:val="Normal"/>
    <w:autoRedefine/>
    <w:uiPriority w:val="99"/>
    <w:unhideWhenUsed/>
    <w:rsid w:val="00CD7DD3"/>
    <w:pPr>
      <w:ind w:left="1440" w:hanging="240"/>
    </w:pPr>
    <w:rPr>
      <w:rFonts w:cstheme="minorHAnsi"/>
      <w:sz w:val="18"/>
      <w:szCs w:val="18"/>
    </w:rPr>
  </w:style>
  <w:style w:type="paragraph" w:styleId="Index7">
    <w:name w:val="index 7"/>
    <w:basedOn w:val="Normal"/>
    <w:next w:val="Normal"/>
    <w:autoRedefine/>
    <w:uiPriority w:val="99"/>
    <w:unhideWhenUsed/>
    <w:rsid w:val="00CD7DD3"/>
    <w:pPr>
      <w:ind w:left="1680" w:hanging="240"/>
    </w:pPr>
    <w:rPr>
      <w:rFonts w:cstheme="minorHAnsi"/>
      <w:sz w:val="18"/>
      <w:szCs w:val="18"/>
    </w:rPr>
  </w:style>
  <w:style w:type="paragraph" w:styleId="Index8">
    <w:name w:val="index 8"/>
    <w:basedOn w:val="Normal"/>
    <w:next w:val="Normal"/>
    <w:autoRedefine/>
    <w:uiPriority w:val="99"/>
    <w:unhideWhenUsed/>
    <w:rsid w:val="00CD7DD3"/>
    <w:pPr>
      <w:ind w:left="1920" w:hanging="240"/>
    </w:pPr>
    <w:rPr>
      <w:rFonts w:cstheme="minorHAnsi"/>
      <w:sz w:val="18"/>
      <w:szCs w:val="18"/>
    </w:rPr>
  </w:style>
  <w:style w:type="paragraph" w:styleId="Index9">
    <w:name w:val="index 9"/>
    <w:basedOn w:val="Normal"/>
    <w:next w:val="Normal"/>
    <w:autoRedefine/>
    <w:uiPriority w:val="99"/>
    <w:unhideWhenUsed/>
    <w:rsid w:val="00CD7DD3"/>
    <w:pPr>
      <w:ind w:left="2160" w:hanging="240"/>
    </w:pPr>
    <w:rPr>
      <w:rFonts w:cstheme="minorHAnsi"/>
      <w:sz w:val="18"/>
      <w:szCs w:val="18"/>
    </w:rPr>
  </w:style>
  <w:style w:type="paragraph" w:styleId="Lgende">
    <w:name w:val="caption"/>
    <w:basedOn w:val="Normal"/>
    <w:next w:val="Normal"/>
    <w:uiPriority w:val="99"/>
    <w:unhideWhenUsed/>
    <w:rsid w:val="006B1EE6"/>
    <w:pPr>
      <w:spacing w:line="240" w:lineRule="atLeast"/>
    </w:pPr>
    <w:rPr>
      <w:bCs/>
      <w:color w:val="595959" w:themeColor="text1" w:themeTint="A6"/>
      <w:sz w:val="20"/>
      <w:szCs w:val="18"/>
    </w:rPr>
  </w:style>
  <w:style w:type="paragraph" w:styleId="Liste">
    <w:name w:val="List"/>
    <w:basedOn w:val="Normal"/>
    <w:uiPriority w:val="99"/>
    <w:unhideWhenUsed/>
    <w:rsid w:val="00255264"/>
    <w:pPr>
      <w:ind w:left="397"/>
      <w:contextualSpacing/>
    </w:pPr>
  </w:style>
  <w:style w:type="paragraph" w:styleId="Liste2">
    <w:name w:val="List 2"/>
    <w:basedOn w:val="Normal"/>
    <w:uiPriority w:val="99"/>
    <w:unhideWhenUsed/>
    <w:rsid w:val="00255264"/>
    <w:pPr>
      <w:ind w:left="794"/>
      <w:contextualSpacing/>
    </w:pPr>
  </w:style>
  <w:style w:type="paragraph" w:styleId="Liste3">
    <w:name w:val="List 3"/>
    <w:basedOn w:val="Normal"/>
    <w:uiPriority w:val="99"/>
    <w:unhideWhenUsed/>
    <w:rsid w:val="00255264"/>
    <w:pPr>
      <w:ind w:left="1191"/>
      <w:contextualSpacing/>
    </w:pPr>
  </w:style>
  <w:style w:type="paragraph" w:styleId="Liste4">
    <w:name w:val="List 4"/>
    <w:basedOn w:val="Normal"/>
    <w:uiPriority w:val="99"/>
    <w:unhideWhenUsed/>
    <w:rsid w:val="00255264"/>
    <w:pPr>
      <w:ind w:left="1588"/>
      <w:contextualSpacing/>
    </w:pPr>
  </w:style>
  <w:style w:type="paragraph" w:styleId="Liste5">
    <w:name w:val="List 5"/>
    <w:basedOn w:val="Normal"/>
    <w:uiPriority w:val="99"/>
    <w:unhideWhenUsed/>
    <w:rsid w:val="00255264"/>
    <w:pPr>
      <w:ind w:left="1985"/>
      <w:contextualSpacing/>
    </w:pPr>
  </w:style>
  <w:style w:type="paragraph" w:styleId="Listenumros">
    <w:name w:val="List Number"/>
    <w:basedOn w:val="Liste"/>
    <w:uiPriority w:val="99"/>
    <w:unhideWhenUsed/>
    <w:rsid w:val="0046175B"/>
    <w:pPr>
      <w:numPr>
        <w:numId w:val="13"/>
      </w:numPr>
    </w:pPr>
  </w:style>
  <w:style w:type="paragraph" w:styleId="Listenumros2">
    <w:name w:val="List Number 2"/>
    <w:basedOn w:val="Liste2"/>
    <w:uiPriority w:val="99"/>
    <w:unhideWhenUsed/>
    <w:rsid w:val="0046175B"/>
    <w:pPr>
      <w:numPr>
        <w:ilvl w:val="1"/>
        <w:numId w:val="13"/>
      </w:numPr>
    </w:pPr>
  </w:style>
  <w:style w:type="paragraph" w:styleId="Listenumros3">
    <w:name w:val="List Number 3"/>
    <w:basedOn w:val="Liste3"/>
    <w:uiPriority w:val="99"/>
    <w:unhideWhenUsed/>
    <w:rsid w:val="0046175B"/>
    <w:pPr>
      <w:numPr>
        <w:ilvl w:val="2"/>
        <w:numId w:val="13"/>
      </w:numPr>
    </w:pPr>
  </w:style>
  <w:style w:type="paragraph" w:styleId="Listenumros4">
    <w:name w:val="List Number 4"/>
    <w:basedOn w:val="Liste4"/>
    <w:uiPriority w:val="99"/>
    <w:unhideWhenUsed/>
    <w:rsid w:val="0046175B"/>
    <w:pPr>
      <w:numPr>
        <w:ilvl w:val="3"/>
        <w:numId w:val="13"/>
      </w:numPr>
    </w:pPr>
  </w:style>
  <w:style w:type="paragraph" w:styleId="Listenumros5">
    <w:name w:val="List Number 5"/>
    <w:basedOn w:val="Liste5"/>
    <w:uiPriority w:val="99"/>
    <w:unhideWhenUsed/>
    <w:rsid w:val="0046175B"/>
    <w:pPr>
      <w:numPr>
        <w:ilvl w:val="4"/>
        <w:numId w:val="13"/>
      </w:numPr>
    </w:pPr>
  </w:style>
  <w:style w:type="paragraph" w:styleId="Listepuces">
    <w:name w:val="List Bullet"/>
    <w:basedOn w:val="Liste"/>
    <w:uiPriority w:val="99"/>
    <w:unhideWhenUsed/>
    <w:rsid w:val="0040697B"/>
    <w:pPr>
      <w:ind w:left="0"/>
    </w:pPr>
  </w:style>
  <w:style w:type="paragraph" w:styleId="Listepuces2">
    <w:name w:val="List Bullet 2"/>
    <w:basedOn w:val="Liste2"/>
    <w:uiPriority w:val="99"/>
    <w:unhideWhenUsed/>
    <w:rsid w:val="0040697B"/>
    <w:pPr>
      <w:numPr>
        <w:ilvl w:val="1"/>
        <w:numId w:val="14"/>
      </w:numPr>
    </w:pPr>
  </w:style>
  <w:style w:type="paragraph" w:styleId="Listepuces3">
    <w:name w:val="List Bullet 3"/>
    <w:basedOn w:val="Liste3"/>
    <w:uiPriority w:val="99"/>
    <w:unhideWhenUsed/>
    <w:rsid w:val="0040697B"/>
    <w:pPr>
      <w:numPr>
        <w:ilvl w:val="2"/>
        <w:numId w:val="14"/>
      </w:numPr>
    </w:pPr>
  </w:style>
  <w:style w:type="paragraph" w:styleId="Listepuces4">
    <w:name w:val="List Bullet 4"/>
    <w:basedOn w:val="Liste4"/>
    <w:uiPriority w:val="99"/>
    <w:unhideWhenUsed/>
    <w:rsid w:val="0040697B"/>
    <w:pPr>
      <w:numPr>
        <w:ilvl w:val="3"/>
        <w:numId w:val="14"/>
      </w:numPr>
    </w:pPr>
  </w:style>
  <w:style w:type="paragraph" w:styleId="Listepuces5">
    <w:name w:val="List Bullet 5"/>
    <w:basedOn w:val="Liste5"/>
    <w:uiPriority w:val="99"/>
    <w:unhideWhenUsed/>
    <w:rsid w:val="0040697B"/>
    <w:pPr>
      <w:numPr>
        <w:ilvl w:val="4"/>
        <w:numId w:val="14"/>
      </w:numPr>
    </w:pPr>
  </w:style>
  <w:style w:type="paragraph" w:styleId="Listecontinue">
    <w:name w:val="List Continue"/>
    <w:basedOn w:val="Liste"/>
    <w:uiPriority w:val="99"/>
    <w:unhideWhenUsed/>
    <w:rsid w:val="00B03D98"/>
    <w:pPr>
      <w:ind w:hanging="397"/>
    </w:pPr>
  </w:style>
  <w:style w:type="paragraph" w:styleId="Listecontinue5">
    <w:name w:val="List Continue 5"/>
    <w:basedOn w:val="Liste5"/>
    <w:uiPriority w:val="99"/>
    <w:unhideWhenUsed/>
    <w:rsid w:val="00A726DD"/>
    <w:pPr>
      <w:numPr>
        <w:ilvl w:val="4"/>
        <w:numId w:val="11"/>
      </w:numPr>
    </w:pPr>
  </w:style>
  <w:style w:type="paragraph" w:styleId="Listecontinue2">
    <w:name w:val="List Continue 2"/>
    <w:basedOn w:val="Liste2"/>
    <w:uiPriority w:val="99"/>
    <w:unhideWhenUsed/>
    <w:rsid w:val="00A726DD"/>
    <w:pPr>
      <w:numPr>
        <w:ilvl w:val="1"/>
        <w:numId w:val="11"/>
      </w:numPr>
    </w:pPr>
  </w:style>
  <w:style w:type="paragraph" w:styleId="Listecontinue3">
    <w:name w:val="List Continue 3"/>
    <w:basedOn w:val="Liste3"/>
    <w:uiPriority w:val="99"/>
    <w:unhideWhenUsed/>
    <w:rsid w:val="00A726DD"/>
    <w:pPr>
      <w:numPr>
        <w:ilvl w:val="2"/>
        <w:numId w:val="11"/>
      </w:numPr>
    </w:pPr>
  </w:style>
  <w:style w:type="paragraph" w:styleId="Listecontinue4">
    <w:name w:val="List Continue 4"/>
    <w:basedOn w:val="Liste4"/>
    <w:uiPriority w:val="99"/>
    <w:unhideWhenUsed/>
    <w:rsid w:val="00A726DD"/>
    <w:pPr>
      <w:numPr>
        <w:ilvl w:val="3"/>
        <w:numId w:val="11"/>
      </w:numPr>
    </w:pPr>
  </w:style>
  <w:style w:type="paragraph" w:styleId="NormalWeb">
    <w:name w:val="Normal (Web)"/>
    <w:basedOn w:val="Normal"/>
    <w:uiPriority w:val="99"/>
    <w:unhideWhenUsed/>
    <w:rsid w:val="007042A3"/>
    <w:rPr>
      <w:rFonts w:asciiTheme="majorHAnsi" w:hAnsiTheme="majorHAnsi" w:cs="Times New Roman"/>
    </w:rPr>
  </w:style>
  <w:style w:type="paragraph" w:styleId="Normalcentr">
    <w:name w:val="Block Text"/>
    <w:basedOn w:val="Normal"/>
    <w:uiPriority w:val="99"/>
    <w:unhideWhenUsed/>
    <w:rsid w:val="007042A3"/>
    <w:pPr>
      <w:pBdr>
        <w:top w:val="single" w:sz="2" w:space="10" w:color="00693C" w:themeColor="accent3"/>
        <w:left w:val="single" w:sz="2" w:space="10" w:color="00693C" w:themeColor="accent3"/>
        <w:bottom w:val="single" w:sz="2" w:space="10" w:color="00693C" w:themeColor="accent3"/>
        <w:right w:val="single" w:sz="2" w:space="10" w:color="00693C" w:themeColor="accent3"/>
      </w:pBdr>
      <w:ind w:left="1304" w:right="1304"/>
    </w:pPr>
    <w:rPr>
      <w:rFonts w:eastAsiaTheme="minorEastAsia"/>
      <w:iCs/>
      <w:color w:val="00693C" w:themeColor="accent3"/>
    </w:rPr>
  </w:style>
  <w:style w:type="paragraph" w:styleId="Paragraphedeliste">
    <w:name w:val="List Paragraph"/>
    <w:basedOn w:val="Corpsdetexte"/>
    <w:uiPriority w:val="34"/>
    <w:unhideWhenUsed/>
    <w:qFormat/>
    <w:rsid w:val="008A552E"/>
    <w:pPr>
      <w:numPr>
        <w:numId w:val="3"/>
      </w:numPr>
      <w:ind w:left="794" w:hanging="397"/>
      <w:contextualSpacing/>
    </w:pPr>
  </w:style>
  <w:style w:type="paragraph" w:styleId="Retraitnormal">
    <w:name w:val="Normal Indent"/>
    <w:basedOn w:val="Normal"/>
    <w:uiPriority w:val="99"/>
    <w:unhideWhenUsed/>
    <w:rsid w:val="00EB3232"/>
    <w:pPr>
      <w:ind w:left="397"/>
    </w:pPr>
  </w:style>
  <w:style w:type="paragraph" w:styleId="Sansinterligne">
    <w:name w:val="No Spacing"/>
    <w:link w:val="SansinterligneCar"/>
    <w:uiPriority w:val="2"/>
    <w:qFormat/>
    <w:rsid w:val="00327735"/>
    <w:pPr>
      <w:spacing w:after="0"/>
    </w:pPr>
  </w:style>
  <w:style w:type="paragraph" w:styleId="Tabledesillustrations">
    <w:name w:val="table of figures"/>
    <w:basedOn w:val="Normal"/>
    <w:next w:val="Normal"/>
    <w:uiPriority w:val="99"/>
    <w:unhideWhenUsed/>
    <w:rsid w:val="002D4E6E"/>
  </w:style>
  <w:style w:type="paragraph" w:styleId="Tabledesrfrencesjuridiques">
    <w:name w:val="table of authorities"/>
    <w:basedOn w:val="Normal"/>
    <w:next w:val="Normal"/>
    <w:uiPriority w:val="99"/>
    <w:unhideWhenUsed/>
    <w:rsid w:val="000646F4"/>
    <w:pPr>
      <w:ind w:left="397" w:hanging="397"/>
    </w:pPr>
  </w:style>
  <w:style w:type="paragraph" w:styleId="Titreindex">
    <w:name w:val="index heading"/>
    <w:basedOn w:val="Titre"/>
    <w:next w:val="Index1"/>
    <w:uiPriority w:val="99"/>
    <w:unhideWhenUsed/>
    <w:rsid w:val="00BF559A"/>
    <w:rPr>
      <w:rFonts w:cstheme="majorHAnsi"/>
      <w:bCs/>
      <w:szCs w:val="28"/>
    </w:rPr>
  </w:style>
  <w:style w:type="paragraph" w:styleId="TitreTR">
    <w:name w:val="toa heading"/>
    <w:basedOn w:val="Titre"/>
    <w:next w:val="Normal"/>
    <w:uiPriority w:val="99"/>
    <w:unhideWhenUsed/>
    <w:rsid w:val="00BF559A"/>
    <w:rPr>
      <w:bCs/>
      <w:szCs w:val="24"/>
    </w:rPr>
  </w:style>
  <w:style w:type="paragraph" w:styleId="TM1">
    <w:name w:val="toc 1"/>
    <w:basedOn w:val="Normal"/>
    <w:next w:val="Normal"/>
    <w:autoRedefine/>
    <w:uiPriority w:val="39"/>
    <w:unhideWhenUsed/>
    <w:rsid w:val="003226C3"/>
    <w:pPr>
      <w:pBdr>
        <w:bottom w:val="single" w:sz="8" w:space="1" w:color="00693C" w:themeColor="accent3"/>
      </w:pBdr>
      <w:spacing w:after="40"/>
      <w:ind w:left="397" w:hanging="397"/>
    </w:pPr>
    <w:rPr>
      <w:rFonts w:asciiTheme="majorHAnsi" w:hAnsiTheme="majorHAnsi"/>
      <w:b/>
      <w:color w:val="00693C" w:themeColor="accent3"/>
    </w:rPr>
  </w:style>
  <w:style w:type="paragraph" w:styleId="TM2">
    <w:name w:val="toc 2"/>
    <w:basedOn w:val="Normal"/>
    <w:next w:val="Normal"/>
    <w:autoRedefine/>
    <w:uiPriority w:val="39"/>
    <w:unhideWhenUsed/>
    <w:rsid w:val="003226C3"/>
    <w:pPr>
      <w:spacing w:after="40"/>
      <w:ind w:left="624" w:hanging="624"/>
    </w:pPr>
    <w:rPr>
      <w:rFonts w:asciiTheme="majorHAnsi" w:hAnsiTheme="majorHAnsi"/>
      <w:b/>
      <w:noProof/>
      <w:color w:val="00693C" w:themeColor="accent3"/>
    </w:rPr>
  </w:style>
  <w:style w:type="paragraph" w:styleId="TM3">
    <w:name w:val="toc 3"/>
    <w:basedOn w:val="Normal"/>
    <w:next w:val="Normal"/>
    <w:autoRedefine/>
    <w:uiPriority w:val="39"/>
    <w:unhideWhenUsed/>
    <w:rsid w:val="0046332F"/>
    <w:pPr>
      <w:spacing w:after="40"/>
      <w:ind w:left="851" w:hanging="851"/>
    </w:pPr>
    <w:rPr>
      <w:rFonts w:asciiTheme="majorHAnsi" w:hAnsiTheme="majorHAnsi"/>
      <w:color w:val="00693C" w:themeColor="accent3"/>
    </w:rPr>
  </w:style>
  <w:style w:type="paragraph" w:styleId="TM4">
    <w:name w:val="toc 4"/>
    <w:basedOn w:val="Normal"/>
    <w:next w:val="Normal"/>
    <w:autoRedefine/>
    <w:uiPriority w:val="39"/>
    <w:unhideWhenUsed/>
    <w:rsid w:val="0046332F"/>
    <w:pPr>
      <w:spacing w:after="40"/>
      <w:ind w:left="1077" w:hanging="1077"/>
    </w:pPr>
    <w:rPr>
      <w:rFonts w:asciiTheme="majorHAnsi" w:hAnsiTheme="majorHAnsi"/>
      <w:color w:val="00693C" w:themeColor="accent3"/>
    </w:rPr>
  </w:style>
  <w:style w:type="paragraph" w:styleId="TM5">
    <w:name w:val="toc 5"/>
    <w:basedOn w:val="Normal"/>
    <w:next w:val="Normal"/>
    <w:autoRedefine/>
    <w:uiPriority w:val="39"/>
    <w:unhideWhenUsed/>
    <w:rsid w:val="0046332F"/>
    <w:pPr>
      <w:spacing w:after="40"/>
      <w:ind w:left="1304" w:hanging="1304"/>
    </w:pPr>
    <w:rPr>
      <w:rFonts w:asciiTheme="majorHAnsi" w:hAnsiTheme="majorHAnsi"/>
      <w:color w:val="00693C" w:themeColor="accent3"/>
    </w:rPr>
  </w:style>
  <w:style w:type="paragraph" w:styleId="TM6">
    <w:name w:val="toc 6"/>
    <w:basedOn w:val="Normal"/>
    <w:next w:val="Normal"/>
    <w:autoRedefine/>
    <w:uiPriority w:val="39"/>
    <w:unhideWhenUsed/>
    <w:rsid w:val="0046332F"/>
    <w:pPr>
      <w:spacing w:after="40"/>
      <w:ind w:left="1531" w:hanging="1531"/>
    </w:pPr>
    <w:rPr>
      <w:rFonts w:asciiTheme="majorHAnsi" w:hAnsiTheme="majorHAnsi"/>
      <w:color w:val="00693C" w:themeColor="accent3"/>
    </w:rPr>
  </w:style>
  <w:style w:type="paragraph" w:styleId="TM7">
    <w:name w:val="toc 7"/>
    <w:basedOn w:val="Normal"/>
    <w:next w:val="Normal"/>
    <w:autoRedefine/>
    <w:uiPriority w:val="39"/>
    <w:unhideWhenUsed/>
    <w:rsid w:val="0046332F"/>
    <w:pPr>
      <w:spacing w:after="40"/>
      <w:ind w:left="1758" w:hanging="1758"/>
    </w:pPr>
    <w:rPr>
      <w:rFonts w:asciiTheme="majorHAnsi" w:hAnsiTheme="majorHAnsi"/>
      <w:color w:val="00693C" w:themeColor="accent3"/>
    </w:rPr>
  </w:style>
  <w:style w:type="paragraph" w:styleId="TM8">
    <w:name w:val="toc 8"/>
    <w:basedOn w:val="Normal"/>
    <w:next w:val="Normal"/>
    <w:autoRedefine/>
    <w:uiPriority w:val="39"/>
    <w:unhideWhenUsed/>
    <w:rsid w:val="0046332F"/>
    <w:pPr>
      <w:spacing w:after="40"/>
      <w:ind w:left="1985" w:hanging="1985"/>
    </w:pPr>
    <w:rPr>
      <w:rFonts w:asciiTheme="majorHAnsi" w:hAnsiTheme="majorHAnsi"/>
      <w:color w:val="00693C" w:themeColor="accent3"/>
    </w:rPr>
  </w:style>
  <w:style w:type="paragraph" w:styleId="TM9">
    <w:name w:val="toc 9"/>
    <w:basedOn w:val="Normal"/>
    <w:next w:val="Normal"/>
    <w:autoRedefine/>
    <w:uiPriority w:val="39"/>
    <w:unhideWhenUsed/>
    <w:rsid w:val="0046332F"/>
    <w:pPr>
      <w:spacing w:after="40"/>
      <w:ind w:left="2211" w:hanging="2211"/>
    </w:pPr>
    <w:rPr>
      <w:rFonts w:asciiTheme="majorHAnsi" w:hAnsiTheme="majorHAnsi"/>
      <w:color w:val="00693C" w:themeColor="accent3"/>
    </w:rPr>
  </w:style>
  <w:style w:type="numbering" w:customStyle="1" w:styleId="EtatFRTitre">
    <w:name w:val="Etat FR Titre"/>
    <w:uiPriority w:val="99"/>
    <w:rsid w:val="00B11CA2"/>
    <w:pPr>
      <w:numPr>
        <w:numId w:val="1"/>
      </w:numPr>
    </w:pPr>
  </w:style>
  <w:style w:type="numbering" w:customStyle="1" w:styleId="EtatFRAnnexe">
    <w:name w:val="Etat FR Annexe"/>
    <w:uiPriority w:val="99"/>
    <w:rsid w:val="007A56D7"/>
    <w:pPr>
      <w:numPr>
        <w:numId w:val="2"/>
      </w:numPr>
    </w:pPr>
  </w:style>
  <w:style w:type="paragraph" w:customStyle="1" w:styleId="Annexe1">
    <w:name w:val="Annexe 1"/>
    <w:basedOn w:val="Titre1"/>
    <w:next w:val="Corpsdetexte"/>
    <w:link w:val="Annexe1Car"/>
    <w:uiPriority w:val="10"/>
    <w:qFormat/>
    <w:rsid w:val="007A56D7"/>
    <w:pPr>
      <w:numPr>
        <w:numId w:val="10"/>
      </w:numPr>
    </w:pPr>
  </w:style>
  <w:style w:type="paragraph" w:customStyle="1" w:styleId="Annexe2">
    <w:name w:val="Annexe 2"/>
    <w:basedOn w:val="Titre2"/>
    <w:next w:val="Corpsdetexte"/>
    <w:link w:val="Annexe2Car"/>
    <w:uiPriority w:val="10"/>
    <w:qFormat/>
    <w:rsid w:val="007A56D7"/>
    <w:pPr>
      <w:numPr>
        <w:numId w:val="10"/>
      </w:numPr>
    </w:pPr>
  </w:style>
  <w:style w:type="character" w:customStyle="1" w:styleId="Annexe1Car">
    <w:name w:val="Annexe 1 Car"/>
    <w:basedOn w:val="Titre1Car"/>
    <w:link w:val="Annexe1"/>
    <w:uiPriority w:val="10"/>
    <w:rsid w:val="00C04AAC"/>
    <w:rPr>
      <w:rFonts w:asciiTheme="majorHAnsi" w:eastAsiaTheme="majorEastAsia" w:hAnsiTheme="majorHAnsi" w:cstheme="majorBidi"/>
      <w:b/>
      <w:bCs/>
      <w:color w:val="00693C" w:themeColor="accent3"/>
      <w:kern w:val="32"/>
      <w:sz w:val="36"/>
      <w:szCs w:val="28"/>
    </w:rPr>
  </w:style>
  <w:style w:type="paragraph" w:customStyle="1" w:styleId="Annexe3">
    <w:name w:val="Annexe 3"/>
    <w:basedOn w:val="Titre3"/>
    <w:next w:val="Corpsdetexte"/>
    <w:link w:val="Annexe3Car"/>
    <w:uiPriority w:val="10"/>
    <w:qFormat/>
    <w:rsid w:val="007A56D7"/>
    <w:pPr>
      <w:numPr>
        <w:numId w:val="10"/>
      </w:numPr>
    </w:pPr>
  </w:style>
  <w:style w:type="character" w:customStyle="1" w:styleId="Annexe2Car">
    <w:name w:val="Annexe 2 Car"/>
    <w:basedOn w:val="Titre2Car"/>
    <w:link w:val="Annexe2"/>
    <w:uiPriority w:val="10"/>
    <w:rsid w:val="00C04AAC"/>
    <w:rPr>
      <w:rFonts w:asciiTheme="majorHAnsi" w:eastAsiaTheme="majorEastAsia" w:hAnsiTheme="majorHAnsi" w:cstheme="majorBidi"/>
      <w:b/>
      <w:bCs/>
      <w:color w:val="7F7F7F" w:themeColor="text1" w:themeTint="80"/>
      <w:kern w:val="28"/>
      <w:sz w:val="23"/>
      <w:szCs w:val="26"/>
    </w:rPr>
  </w:style>
  <w:style w:type="paragraph" w:customStyle="1" w:styleId="Annexe4">
    <w:name w:val="Annexe 4"/>
    <w:basedOn w:val="Titre4"/>
    <w:next w:val="Corpsdetexte"/>
    <w:link w:val="Annexe4Car"/>
    <w:uiPriority w:val="10"/>
    <w:qFormat/>
    <w:rsid w:val="007A56D7"/>
    <w:pPr>
      <w:numPr>
        <w:numId w:val="10"/>
      </w:numPr>
    </w:pPr>
  </w:style>
  <w:style w:type="character" w:customStyle="1" w:styleId="Annexe3Car">
    <w:name w:val="Annexe 3 Car"/>
    <w:basedOn w:val="Titre3Car"/>
    <w:link w:val="Annexe3"/>
    <w:uiPriority w:val="10"/>
    <w:rsid w:val="00C04AAC"/>
    <w:rPr>
      <w:rFonts w:asciiTheme="majorHAnsi" w:eastAsiaTheme="majorEastAsia" w:hAnsiTheme="majorHAnsi" w:cstheme="majorBidi"/>
      <w:bCs/>
      <w:color w:val="00693C" w:themeColor="accent3"/>
      <w:sz w:val="21"/>
    </w:rPr>
  </w:style>
  <w:style w:type="paragraph" w:customStyle="1" w:styleId="Annexe5">
    <w:name w:val="Annexe 5"/>
    <w:basedOn w:val="Titre5"/>
    <w:next w:val="Corpsdetexte"/>
    <w:link w:val="Annexe5Car"/>
    <w:uiPriority w:val="10"/>
    <w:qFormat/>
    <w:rsid w:val="007A56D7"/>
    <w:pPr>
      <w:numPr>
        <w:numId w:val="10"/>
      </w:numPr>
    </w:pPr>
  </w:style>
  <w:style w:type="character" w:customStyle="1" w:styleId="Annexe4Car">
    <w:name w:val="Annexe 4 Car"/>
    <w:basedOn w:val="Titre4Car"/>
    <w:link w:val="Annexe4"/>
    <w:uiPriority w:val="10"/>
    <w:rsid w:val="00C04AAC"/>
    <w:rPr>
      <w:rFonts w:asciiTheme="majorHAnsi" w:eastAsiaTheme="majorEastAsia" w:hAnsiTheme="majorHAnsi" w:cstheme="majorBidi"/>
      <w:bCs/>
      <w:iCs/>
      <w:color w:val="00693C" w:themeColor="accent3"/>
      <w:sz w:val="21"/>
    </w:rPr>
  </w:style>
  <w:style w:type="paragraph" w:customStyle="1" w:styleId="Annexe6">
    <w:name w:val="Annexe 6"/>
    <w:basedOn w:val="Titre6"/>
    <w:next w:val="Corpsdetexte"/>
    <w:link w:val="Annexe6Car"/>
    <w:uiPriority w:val="10"/>
    <w:rsid w:val="007A56D7"/>
    <w:pPr>
      <w:numPr>
        <w:numId w:val="10"/>
      </w:numPr>
    </w:pPr>
  </w:style>
  <w:style w:type="character" w:customStyle="1" w:styleId="Annexe5Car">
    <w:name w:val="Annexe 5 Car"/>
    <w:basedOn w:val="Titre5Car"/>
    <w:link w:val="Annexe5"/>
    <w:uiPriority w:val="10"/>
    <w:rsid w:val="00C04AAC"/>
    <w:rPr>
      <w:rFonts w:asciiTheme="majorHAnsi" w:eastAsiaTheme="majorEastAsia" w:hAnsiTheme="majorHAnsi" w:cstheme="majorBidi"/>
      <w:color w:val="00693C" w:themeColor="accent3"/>
      <w:sz w:val="21"/>
    </w:rPr>
  </w:style>
  <w:style w:type="paragraph" w:customStyle="1" w:styleId="Annexe7">
    <w:name w:val="Annexe 7"/>
    <w:basedOn w:val="Titre7"/>
    <w:next w:val="Corpsdetexte"/>
    <w:link w:val="Annexe7Car"/>
    <w:uiPriority w:val="10"/>
    <w:rsid w:val="007A56D7"/>
    <w:pPr>
      <w:numPr>
        <w:numId w:val="10"/>
      </w:numPr>
    </w:pPr>
  </w:style>
  <w:style w:type="character" w:customStyle="1" w:styleId="Annexe6Car">
    <w:name w:val="Annexe 6 Car"/>
    <w:basedOn w:val="Titre6Car"/>
    <w:link w:val="Annexe6"/>
    <w:uiPriority w:val="10"/>
    <w:rsid w:val="00C04AAC"/>
    <w:rPr>
      <w:rFonts w:asciiTheme="majorHAnsi" w:eastAsiaTheme="majorEastAsia" w:hAnsiTheme="majorHAnsi" w:cstheme="majorBidi"/>
      <w:iCs/>
      <w:color w:val="00693C" w:themeColor="accent3"/>
      <w:sz w:val="21"/>
    </w:rPr>
  </w:style>
  <w:style w:type="paragraph" w:customStyle="1" w:styleId="Annexe8">
    <w:name w:val="Annexe 8"/>
    <w:basedOn w:val="Titre8"/>
    <w:next w:val="Corpsdetexte"/>
    <w:link w:val="Annexe8Car"/>
    <w:uiPriority w:val="10"/>
    <w:rsid w:val="007A56D7"/>
    <w:pPr>
      <w:numPr>
        <w:numId w:val="10"/>
      </w:numPr>
    </w:pPr>
  </w:style>
  <w:style w:type="character" w:customStyle="1" w:styleId="Annexe7Car">
    <w:name w:val="Annexe 7 Car"/>
    <w:basedOn w:val="Titre7Car"/>
    <w:link w:val="Annexe7"/>
    <w:uiPriority w:val="10"/>
    <w:rsid w:val="00C04AAC"/>
    <w:rPr>
      <w:rFonts w:asciiTheme="majorHAnsi" w:eastAsiaTheme="majorEastAsia" w:hAnsiTheme="majorHAnsi" w:cstheme="majorBidi"/>
      <w:iCs/>
      <w:color w:val="00693C" w:themeColor="accent3"/>
      <w:sz w:val="21"/>
    </w:rPr>
  </w:style>
  <w:style w:type="paragraph" w:customStyle="1" w:styleId="Annexe9">
    <w:name w:val="Annexe 9"/>
    <w:basedOn w:val="Titre9"/>
    <w:next w:val="Corpsdetexte"/>
    <w:link w:val="Annexe9Car"/>
    <w:uiPriority w:val="10"/>
    <w:rsid w:val="007A56D7"/>
    <w:pPr>
      <w:numPr>
        <w:numId w:val="10"/>
      </w:numPr>
    </w:pPr>
  </w:style>
  <w:style w:type="character" w:customStyle="1" w:styleId="Annexe8Car">
    <w:name w:val="Annexe 8 Car"/>
    <w:basedOn w:val="Titre8Car"/>
    <w:link w:val="Annexe8"/>
    <w:uiPriority w:val="10"/>
    <w:rsid w:val="00C04AAC"/>
    <w:rPr>
      <w:rFonts w:asciiTheme="majorHAnsi" w:eastAsiaTheme="majorEastAsia" w:hAnsiTheme="majorHAnsi" w:cstheme="majorBidi"/>
      <w:color w:val="00693C" w:themeColor="accent3"/>
      <w:sz w:val="21"/>
      <w:szCs w:val="20"/>
    </w:rPr>
  </w:style>
  <w:style w:type="character" w:customStyle="1" w:styleId="Annexe9Car">
    <w:name w:val="Annexe 9 Car"/>
    <w:basedOn w:val="Titre9Car"/>
    <w:link w:val="Annexe9"/>
    <w:uiPriority w:val="10"/>
    <w:rsid w:val="00C04AAC"/>
    <w:rPr>
      <w:rFonts w:asciiTheme="majorHAnsi" w:eastAsiaTheme="majorEastAsia" w:hAnsiTheme="majorHAnsi" w:cstheme="majorBidi"/>
      <w:iCs/>
      <w:color w:val="00693C" w:themeColor="accent3"/>
      <w:sz w:val="21"/>
      <w:szCs w:val="20"/>
    </w:rPr>
  </w:style>
  <w:style w:type="paragraph" w:customStyle="1" w:styleId="Lettreobjetnormal">
    <w:name w:val="Lettre objet normal"/>
    <w:basedOn w:val="Titre"/>
    <w:next w:val="Corpsdetexte"/>
    <w:uiPriority w:val="99"/>
    <w:unhideWhenUsed/>
    <w:rsid w:val="004C0F84"/>
    <w:pPr>
      <w:framePr w:wrap="notBeside" w:vAnchor="page" w:hAnchor="margin" w:y="5955"/>
      <w:spacing w:before="180" w:after="180" w:line="280" w:lineRule="atLeast"/>
      <w:contextualSpacing w:val="0"/>
    </w:pPr>
    <w:rPr>
      <w:b w:val="0"/>
      <w:color w:val="auto"/>
      <w:kern w:val="28"/>
      <w:sz w:val="24"/>
    </w:rPr>
  </w:style>
  <w:style w:type="paragraph" w:customStyle="1" w:styleId="Lettreobjetgras">
    <w:name w:val="Lettre objet gras"/>
    <w:basedOn w:val="Lettreobjetnormal"/>
    <w:next w:val="Corpsdetexte"/>
    <w:uiPriority w:val="99"/>
    <w:unhideWhenUsed/>
    <w:rsid w:val="005B2DE5"/>
    <w:pPr>
      <w:framePr w:wrap="notBeside"/>
    </w:pPr>
    <w:rPr>
      <w:b/>
    </w:rPr>
  </w:style>
  <w:style w:type="paragraph" w:customStyle="1" w:styleId="Introduction">
    <w:name w:val="Introduction"/>
    <w:basedOn w:val="Corpsdetexte"/>
    <w:uiPriority w:val="25"/>
    <w:rsid w:val="00C3511A"/>
    <w:rPr>
      <w:i/>
      <w:color w:val="00693C" w:themeColor="accent3"/>
    </w:rPr>
  </w:style>
  <w:style w:type="numbering" w:customStyle="1" w:styleId="EtatFRPuces">
    <w:name w:val="Etat FR Puces"/>
    <w:uiPriority w:val="99"/>
    <w:rsid w:val="0040697B"/>
    <w:pPr>
      <w:numPr>
        <w:numId w:val="4"/>
      </w:numPr>
    </w:pPr>
  </w:style>
  <w:style w:type="numbering" w:customStyle="1" w:styleId="EtatFRNumrotation">
    <w:name w:val="Etat FR Numérotation"/>
    <w:uiPriority w:val="99"/>
    <w:rsid w:val="0046175B"/>
    <w:pPr>
      <w:numPr>
        <w:numId w:val="5"/>
      </w:numPr>
    </w:pPr>
  </w:style>
  <w:style w:type="numbering" w:customStyle="1" w:styleId="EtatFRNumrotationhirarchique">
    <w:name w:val="Etat FR Numérotation hiérarchique"/>
    <w:uiPriority w:val="99"/>
    <w:rsid w:val="00A726DD"/>
    <w:pPr>
      <w:numPr>
        <w:numId w:val="6"/>
      </w:numPr>
    </w:pPr>
  </w:style>
  <w:style w:type="table" w:styleId="Grilledutableau">
    <w:name w:val="Table Grid"/>
    <w:basedOn w:val="TableauNormal"/>
    <w:rsid w:val="006B1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nsinterligneCar">
    <w:name w:val="Sans interligne Car"/>
    <w:basedOn w:val="Policepardfaut"/>
    <w:link w:val="Sansinterligne"/>
    <w:uiPriority w:val="2"/>
    <w:rsid w:val="006A416F"/>
  </w:style>
  <w:style w:type="paragraph" w:customStyle="1" w:styleId="PagedegardeTitre1">
    <w:name w:val="Page de garde Titre 1"/>
    <w:basedOn w:val="Normal"/>
    <w:next w:val="Pagedegardetexte1"/>
    <w:uiPriority w:val="99"/>
    <w:unhideWhenUsed/>
    <w:rsid w:val="0063443F"/>
    <w:pPr>
      <w:spacing w:after="140" w:line="360" w:lineRule="atLeast"/>
      <w:contextualSpacing/>
    </w:pPr>
    <w:rPr>
      <w:rFonts w:asciiTheme="majorHAnsi" w:hAnsiTheme="majorHAnsi"/>
      <w:b/>
      <w:color w:val="00693C" w:themeColor="accent3"/>
      <w:sz w:val="36"/>
    </w:rPr>
  </w:style>
  <w:style w:type="paragraph" w:customStyle="1" w:styleId="Pagedegardetexte1">
    <w:name w:val="Page de garde texte 1"/>
    <w:basedOn w:val="Normal"/>
    <w:uiPriority w:val="99"/>
    <w:unhideWhenUsed/>
    <w:rsid w:val="0063443F"/>
    <w:pPr>
      <w:spacing w:after="140" w:line="360" w:lineRule="atLeast"/>
    </w:pPr>
    <w:rPr>
      <w:rFonts w:asciiTheme="majorHAnsi" w:hAnsiTheme="majorHAnsi"/>
      <w:color w:val="00693C" w:themeColor="accent3"/>
      <w:sz w:val="36"/>
    </w:rPr>
  </w:style>
  <w:style w:type="paragraph" w:customStyle="1" w:styleId="Pagedegardetexte2">
    <w:name w:val="Page de garde texte 2"/>
    <w:basedOn w:val="Normal"/>
    <w:uiPriority w:val="99"/>
    <w:unhideWhenUsed/>
    <w:rsid w:val="00DB06BC"/>
    <w:pPr>
      <w:spacing w:line="220" w:lineRule="atLeast"/>
    </w:pPr>
    <w:rPr>
      <w:rFonts w:asciiTheme="majorHAnsi" w:hAnsiTheme="majorHAnsi"/>
      <w:color w:val="00693C" w:themeColor="accent3"/>
      <w:sz w:val="18"/>
    </w:rPr>
  </w:style>
  <w:style w:type="paragraph" w:customStyle="1" w:styleId="Pagedegardetexte3">
    <w:name w:val="Page de garde texte 3"/>
    <w:basedOn w:val="Normal"/>
    <w:uiPriority w:val="99"/>
    <w:unhideWhenUsed/>
    <w:rsid w:val="00DB06BC"/>
    <w:pPr>
      <w:spacing w:line="220" w:lineRule="atLeast"/>
    </w:pPr>
    <w:rPr>
      <w:rFonts w:asciiTheme="majorHAnsi" w:hAnsiTheme="majorHAnsi"/>
      <w:sz w:val="18"/>
    </w:rPr>
  </w:style>
  <w:style w:type="paragraph" w:customStyle="1" w:styleId="Annexeetcopie">
    <w:name w:val="Annexe et copie"/>
    <w:basedOn w:val="Normal"/>
    <w:uiPriority w:val="28"/>
    <w:qFormat/>
    <w:rsid w:val="00EE539D"/>
    <w:pPr>
      <w:spacing w:before="360" w:after="120" w:line="220" w:lineRule="atLeast"/>
    </w:pPr>
    <w:rPr>
      <w:rFonts w:asciiTheme="majorHAnsi" w:hAnsiTheme="majorHAnsi"/>
      <w:sz w:val="16"/>
    </w:rPr>
  </w:style>
  <w:style w:type="paragraph" w:customStyle="1" w:styleId="Encadr">
    <w:name w:val="Encadré"/>
    <w:basedOn w:val="Normal"/>
    <w:unhideWhenUsed/>
    <w:rsid w:val="00C85F9D"/>
    <w:pPr>
      <w:spacing w:after="120" w:line="240" w:lineRule="atLeast"/>
    </w:pPr>
    <w:rPr>
      <w:rFonts w:asciiTheme="majorHAnsi" w:hAnsiTheme="majorHAnsi"/>
      <w:sz w:val="20"/>
    </w:rPr>
  </w:style>
  <w:style w:type="table" w:customStyle="1" w:styleId="TableauEtatFR">
    <w:name w:val="Tableau Etat FR"/>
    <w:basedOn w:val="TableauNormal"/>
    <w:uiPriority w:val="99"/>
    <w:rsid w:val="00F60FC2"/>
    <w:pPr>
      <w:spacing w:beforeAutospacing="1" w:afterAutospacing="1" w:line="240" w:lineRule="auto"/>
    </w:pPr>
    <w:rPr>
      <w:rFonts w:ascii="Arial" w:hAnsi="Arial"/>
      <w:color w:val="7F7F7F" w:themeColor="text1" w:themeTint="80"/>
      <w:sz w:val="20"/>
    </w:rPr>
    <w:tblPr>
      <w:tblBorders>
        <w:top w:val="single" w:sz="12" w:space="0" w:color="000000" w:themeColor="text1"/>
        <w:bottom w:val="single" w:sz="4" w:space="0" w:color="404040" w:themeColor="text1" w:themeTint="BF"/>
        <w:insideH w:val="single" w:sz="4" w:space="0" w:color="404040" w:themeColor="text1" w:themeTint="BF"/>
        <w:insideV w:val="single" w:sz="48" w:space="0" w:color="FFFFFF" w:themeColor="background1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b/>
        <w:color w:val="000000" w:themeColor="text1"/>
      </w:rPr>
      <w:tblPr>
        <w:tblCellMar>
          <w:top w:w="28" w:type="dxa"/>
          <w:left w:w="0" w:type="dxa"/>
          <w:bottom w:w="113" w:type="dxa"/>
          <w:right w:w="0" w:type="dxa"/>
        </w:tblCellMar>
      </w:tblPr>
      <w:trPr>
        <w:tblHeader/>
      </w:trPr>
      <w:tcPr>
        <w:tcBorders>
          <w:top w:val="single" w:sz="12" w:space="0" w:color="000000" w:themeColor="text1"/>
          <w:left w:val="nil"/>
          <w:bottom w:val="single" w:sz="4" w:space="0" w:color="404040" w:themeColor="text1" w:themeTint="BF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404040" w:themeColor="text1" w:themeTint="BF"/>
          <w:left w:val="nil"/>
          <w:bottom w:val="single" w:sz="12" w:space="0" w:color="404040" w:themeColor="text1" w:themeTint="BF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firstCol">
      <w:rPr>
        <w:b w:val="0"/>
        <w:color w:val="000000" w:themeColor="text1"/>
      </w:rPr>
    </w:tblStylePr>
    <w:tblStylePr w:type="lastCol">
      <w:rPr>
        <w:b w:val="0"/>
        <w:color w:val="000000" w:themeColor="text1"/>
      </w:rPr>
    </w:tblStylePr>
  </w:style>
  <w:style w:type="table" w:customStyle="1" w:styleId="TableauEtatFR-Accent1">
    <w:name w:val="Tableau Etat FR - Accent 1"/>
    <w:basedOn w:val="TableauEtatFR"/>
    <w:uiPriority w:val="99"/>
    <w:rsid w:val="00F60FC2"/>
    <w:rPr>
      <w:color w:val="BFBFBF" w:themeColor="background1" w:themeShade="BF"/>
    </w:rPr>
    <w:tblPr>
      <w:tblBorders>
        <w:top w:val="single" w:sz="12" w:space="0" w:color="CCE1D8" w:themeColor="accent1"/>
        <w:bottom w:val="single" w:sz="4" w:space="0" w:color="7F7F7F" w:themeColor="text1" w:themeTint="80"/>
        <w:insideH w:val="single" w:sz="4" w:space="0" w:color="7F7F7F" w:themeColor="text1" w:themeTint="80"/>
        <w:insideV w:val="none" w:sz="0" w:space="0" w:color="auto"/>
      </w:tblBorders>
    </w:tblPr>
    <w:tblStylePr w:type="firstRow">
      <w:rPr>
        <w:b/>
        <w:color w:val="CCE1D8" w:themeColor="accent1"/>
      </w:rPr>
      <w:tblPr>
        <w:tblCellMar>
          <w:top w:w="28" w:type="dxa"/>
          <w:left w:w="0" w:type="dxa"/>
          <w:bottom w:w="113" w:type="dxa"/>
          <w:right w:w="0" w:type="dxa"/>
        </w:tblCellMar>
      </w:tblPr>
      <w:trPr>
        <w:tblHeader/>
      </w:trPr>
      <w:tcPr>
        <w:tcBorders>
          <w:top w:val="single" w:sz="12" w:space="0" w:color="CCE1D8" w:themeColor="accent1"/>
          <w:left w:val="nil"/>
          <w:bottom w:val="single" w:sz="4" w:space="0" w:color="7F7F7F" w:themeColor="text1" w:themeTint="80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7F7F7F" w:themeColor="text1" w:themeTint="80"/>
          <w:left w:val="nil"/>
          <w:bottom w:val="single" w:sz="12" w:space="0" w:color="7F7F7F" w:themeColor="text1" w:themeTint="80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firstCol">
      <w:rPr>
        <w:b w:val="0"/>
        <w:color w:val="CCE1D8" w:themeColor="accent1"/>
      </w:rPr>
    </w:tblStylePr>
    <w:tblStylePr w:type="lastCol">
      <w:rPr>
        <w:b w:val="0"/>
        <w:color w:val="CCE1D8" w:themeColor="accent1"/>
      </w:rPr>
    </w:tblStylePr>
    <w:tblStylePr w:type="band2Vert">
      <w:rPr>
        <w:color w:val="A6A6A6" w:themeColor="background1" w:themeShade="A6"/>
      </w:rPr>
    </w:tblStylePr>
    <w:tblStylePr w:type="band2Horz">
      <w:rPr>
        <w:color w:val="A6A6A6" w:themeColor="background1" w:themeShade="A6"/>
      </w:rPr>
    </w:tblStylePr>
  </w:style>
  <w:style w:type="table" w:customStyle="1" w:styleId="TableauEtatFR-Accent2">
    <w:name w:val="Tableau Etat FR - Accent 2"/>
    <w:basedOn w:val="TableauEtatFR"/>
    <w:uiPriority w:val="99"/>
    <w:rsid w:val="00BC6611"/>
    <w:rPr>
      <w:color w:val="A6A6A6" w:themeColor="background1" w:themeShade="A6"/>
    </w:rPr>
    <w:tblPr>
      <w:tblBorders>
        <w:top w:val="single" w:sz="12" w:space="0" w:color="66A58A" w:themeColor="accent2"/>
        <w:bottom w:val="single" w:sz="4" w:space="0" w:color="595959" w:themeColor="text1" w:themeTint="A6"/>
        <w:insideH w:val="single" w:sz="4" w:space="0" w:color="595959" w:themeColor="text1" w:themeTint="A6"/>
        <w:insideV w:val="none" w:sz="0" w:space="0" w:color="auto"/>
      </w:tblBorders>
    </w:tblPr>
    <w:tblStylePr w:type="firstRow">
      <w:rPr>
        <w:b/>
        <w:color w:val="66A58A" w:themeColor="accent2"/>
      </w:rPr>
      <w:tblPr>
        <w:tblCellMar>
          <w:top w:w="28" w:type="dxa"/>
          <w:left w:w="0" w:type="dxa"/>
          <w:bottom w:w="113" w:type="dxa"/>
          <w:right w:w="0" w:type="dxa"/>
        </w:tblCellMar>
      </w:tblPr>
      <w:trPr>
        <w:tblHeader/>
      </w:trPr>
      <w:tcPr>
        <w:tcBorders>
          <w:top w:val="single" w:sz="12" w:space="0" w:color="66A58A" w:themeColor="accent2"/>
          <w:left w:val="nil"/>
          <w:bottom w:val="single" w:sz="4" w:space="0" w:color="595959" w:themeColor="text1" w:themeTint="A6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nil"/>
          <w:left w:val="nil"/>
          <w:bottom w:val="single" w:sz="12" w:space="0" w:color="595959" w:themeColor="text1" w:themeTint="A6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firstCol">
      <w:rPr>
        <w:b w:val="0"/>
        <w:color w:val="66A58A" w:themeColor="accent2"/>
      </w:rPr>
    </w:tblStylePr>
    <w:tblStylePr w:type="lastCol">
      <w:rPr>
        <w:b w:val="0"/>
        <w:color w:val="66A58A" w:themeColor="accent2"/>
      </w:rPr>
    </w:tblStylePr>
    <w:tblStylePr w:type="band2Vert">
      <w:rPr>
        <w:color w:val="A6A6A6" w:themeColor="background1" w:themeShade="A6"/>
      </w:rPr>
    </w:tblStylePr>
    <w:tblStylePr w:type="band2Horz">
      <w:rPr>
        <w:color w:val="A6A6A6" w:themeColor="background1" w:themeShade="A6"/>
      </w:rPr>
    </w:tblStylePr>
  </w:style>
  <w:style w:type="table" w:customStyle="1" w:styleId="TableauEtatFR-Accent3">
    <w:name w:val="Tableau Etat FR - Accent 3"/>
    <w:basedOn w:val="TableauEtatFR"/>
    <w:uiPriority w:val="99"/>
    <w:rsid w:val="00F60FC2"/>
    <w:tblPr>
      <w:tblBorders>
        <w:top w:val="single" w:sz="12" w:space="0" w:color="00693C" w:themeColor="accent3"/>
        <w:bottom w:val="none" w:sz="0" w:space="0" w:color="auto"/>
        <w:insideH w:val="none" w:sz="0" w:space="0" w:color="auto"/>
        <w:insideV w:val="none" w:sz="0" w:space="0" w:color="auto"/>
      </w:tblBorders>
    </w:tblPr>
    <w:tblStylePr w:type="firstRow">
      <w:rPr>
        <w:b/>
        <w:color w:val="00693C" w:themeColor="accent3"/>
      </w:rPr>
      <w:tblPr>
        <w:tblCellMar>
          <w:top w:w="28" w:type="dxa"/>
          <w:left w:w="0" w:type="dxa"/>
          <w:bottom w:w="113" w:type="dxa"/>
          <w:right w:w="0" w:type="dxa"/>
        </w:tblCellMar>
      </w:tblPr>
      <w:trPr>
        <w:tblHeader/>
      </w:trPr>
      <w:tcPr>
        <w:tcBorders>
          <w:top w:val="single" w:sz="12" w:space="0" w:color="00693C" w:themeColor="accent3"/>
          <w:left w:val="nil"/>
          <w:bottom w:val="nil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nil"/>
          <w:left w:val="nil"/>
          <w:bottom w:val="single" w:sz="12" w:space="0" w:color="404040" w:themeColor="text1" w:themeTint="BF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firstCol">
      <w:rPr>
        <w:b w:val="0"/>
        <w:color w:val="00693C" w:themeColor="accent3"/>
      </w:rPr>
    </w:tblStylePr>
    <w:tblStylePr w:type="lastCol">
      <w:rPr>
        <w:b w:val="0"/>
        <w:color w:val="00693C" w:themeColor="accent3"/>
      </w:rPr>
    </w:tblStylePr>
    <w:tblStylePr w:type="band2Vert">
      <w:rPr>
        <w:color w:val="A6A6A6" w:themeColor="background1" w:themeShade="A6"/>
      </w:rPr>
    </w:tblStylePr>
    <w:tblStylePr w:type="band2Horz">
      <w:rPr>
        <w:color w:val="A6A6A6" w:themeColor="background1" w:themeShade="A6"/>
      </w:rPr>
    </w:tblStylePr>
  </w:style>
  <w:style w:type="table" w:customStyle="1" w:styleId="TableauEtatFR-Accent4">
    <w:name w:val="Tableau Etat FR - Accent 4"/>
    <w:basedOn w:val="TableauEtatFR"/>
    <w:uiPriority w:val="99"/>
    <w:rsid w:val="00BC6611"/>
    <w:tblPr>
      <w:tblBorders>
        <w:top w:val="single" w:sz="12" w:space="0" w:color="003F24" w:themeColor="accent4"/>
        <w:bottom w:val="single" w:sz="4" w:space="0" w:color="262626" w:themeColor="text1" w:themeTint="D9"/>
        <w:insideH w:val="single" w:sz="4" w:space="0" w:color="262626" w:themeColor="text1" w:themeTint="D9"/>
        <w:insideV w:val="none" w:sz="0" w:space="0" w:color="auto"/>
      </w:tblBorders>
    </w:tblPr>
    <w:tblStylePr w:type="firstRow">
      <w:rPr>
        <w:b/>
        <w:color w:val="003F24" w:themeColor="accent4"/>
      </w:rPr>
      <w:tblPr>
        <w:tblCellMar>
          <w:top w:w="28" w:type="dxa"/>
          <w:left w:w="0" w:type="dxa"/>
          <w:bottom w:w="113" w:type="dxa"/>
          <w:right w:w="0" w:type="dxa"/>
        </w:tblCellMar>
      </w:tblPr>
      <w:trPr>
        <w:tblHeader/>
      </w:trPr>
      <w:tcPr>
        <w:tcBorders>
          <w:top w:val="single" w:sz="12" w:space="0" w:color="003F24" w:themeColor="accent4"/>
          <w:left w:val="nil"/>
          <w:bottom w:val="single" w:sz="4" w:space="0" w:color="262626" w:themeColor="text1" w:themeTint="D9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262626" w:themeColor="text1" w:themeTint="D9"/>
          <w:left w:val="nil"/>
          <w:bottom w:val="single" w:sz="12" w:space="0" w:color="262626" w:themeColor="text1" w:themeTint="D9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firstCol">
      <w:rPr>
        <w:b w:val="0"/>
        <w:color w:val="003F24" w:themeColor="accent4"/>
      </w:rPr>
    </w:tblStylePr>
    <w:tblStylePr w:type="lastCol">
      <w:rPr>
        <w:b w:val="0"/>
        <w:color w:val="003F24" w:themeColor="accent4"/>
      </w:rPr>
    </w:tblStylePr>
    <w:tblStylePr w:type="band2Vert">
      <w:rPr>
        <w:color w:val="A6A6A6" w:themeColor="background1" w:themeShade="A6"/>
      </w:rPr>
    </w:tblStylePr>
    <w:tblStylePr w:type="band2Horz">
      <w:rPr>
        <w:color w:val="A6A6A6" w:themeColor="background1" w:themeShade="A6"/>
      </w:rPr>
    </w:tblStylePr>
  </w:style>
  <w:style w:type="table" w:customStyle="1" w:styleId="TableauEtatFR-Accent5">
    <w:name w:val="Tableau Etat FR - Accent 5"/>
    <w:basedOn w:val="TableauEtatFR"/>
    <w:uiPriority w:val="99"/>
    <w:rsid w:val="00BC6611"/>
    <w:tblPr>
      <w:tblBorders>
        <w:top w:val="single" w:sz="12" w:space="0" w:color="00150C" w:themeColor="accent5"/>
        <w:bottom w:val="single" w:sz="4" w:space="0" w:color="0D0D0D" w:themeColor="text1" w:themeTint="F2"/>
        <w:insideH w:val="single" w:sz="4" w:space="0" w:color="0D0D0D" w:themeColor="text1" w:themeTint="F2"/>
        <w:insideV w:val="none" w:sz="0" w:space="0" w:color="auto"/>
      </w:tblBorders>
    </w:tblPr>
    <w:tblStylePr w:type="firstRow">
      <w:rPr>
        <w:b/>
        <w:color w:val="00150C" w:themeColor="accent5"/>
      </w:rPr>
      <w:tblPr>
        <w:tblCellMar>
          <w:top w:w="28" w:type="dxa"/>
          <w:left w:w="0" w:type="dxa"/>
          <w:bottom w:w="113" w:type="dxa"/>
          <w:right w:w="0" w:type="dxa"/>
        </w:tblCellMar>
      </w:tblPr>
      <w:trPr>
        <w:tblHeader/>
      </w:trPr>
      <w:tcPr>
        <w:tcBorders>
          <w:top w:val="single" w:sz="12" w:space="0" w:color="00150C" w:themeColor="accent5"/>
          <w:left w:val="nil"/>
          <w:bottom w:val="single" w:sz="4" w:space="0" w:color="0D0D0D" w:themeColor="text1" w:themeTint="F2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0D0D0D" w:themeColor="text1" w:themeTint="F2"/>
          <w:left w:val="nil"/>
          <w:bottom w:val="single" w:sz="12" w:space="0" w:color="0D0D0D" w:themeColor="text1" w:themeTint="F2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firstCol">
      <w:rPr>
        <w:b w:val="0"/>
        <w:color w:val="00150C" w:themeColor="accent5"/>
      </w:rPr>
    </w:tblStylePr>
    <w:tblStylePr w:type="lastCol">
      <w:rPr>
        <w:b w:val="0"/>
        <w:color w:val="00150C" w:themeColor="accent5"/>
      </w:rPr>
    </w:tblStylePr>
    <w:tblStylePr w:type="band2Vert">
      <w:rPr>
        <w:color w:val="A6A6A6" w:themeColor="background1" w:themeShade="A6"/>
      </w:rPr>
    </w:tblStylePr>
    <w:tblStylePr w:type="band2Horz">
      <w:rPr>
        <w:color w:val="A6A6A6" w:themeColor="background1" w:themeShade="A6"/>
      </w:rPr>
    </w:tblStylePr>
  </w:style>
  <w:style w:type="table" w:customStyle="1" w:styleId="TableauEtatFR-Accent6">
    <w:name w:val="Tableau Etat FR - Accent 6"/>
    <w:basedOn w:val="TableauEtatFR"/>
    <w:uiPriority w:val="99"/>
    <w:rsid w:val="00BC6611"/>
    <w:tblPr>
      <w:tblBorders>
        <w:top w:val="single" w:sz="12" w:space="0" w:color="C0C0C0" w:themeColor="accent6"/>
        <w:bottom w:val="single" w:sz="4" w:space="0" w:color="595959" w:themeColor="text1" w:themeTint="A6"/>
        <w:insideH w:val="single" w:sz="4" w:space="0" w:color="595959" w:themeColor="text1" w:themeTint="A6"/>
        <w:insideV w:val="none" w:sz="0" w:space="0" w:color="auto"/>
      </w:tblBorders>
    </w:tblPr>
    <w:tblStylePr w:type="firstRow">
      <w:rPr>
        <w:b/>
        <w:color w:val="C0C0C0" w:themeColor="accent6"/>
      </w:rPr>
      <w:tblPr>
        <w:tblCellMar>
          <w:top w:w="28" w:type="dxa"/>
          <w:left w:w="0" w:type="dxa"/>
          <w:bottom w:w="113" w:type="dxa"/>
          <w:right w:w="0" w:type="dxa"/>
        </w:tblCellMar>
      </w:tblPr>
      <w:trPr>
        <w:tblHeader/>
      </w:trPr>
      <w:tcPr>
        <w:tcBorders>
          <w:top w:val="single" w:sz="12" w:space="0" w:color="C0C0C0" w:themeColor="accent6"/>
          <w:left w:val="nil"/>
          <w:bottom w:val="single" w:sz="4" w:space="0" w:color="595959" w:themeColor="text1" w:themeTint="A6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595959" w:themeColor="text1" w:themeTint="A6"/>
          <w:left w:val="nil"/>
          <w:bottom w:val="single" w:sz="12" w:space="0" w:color="595959" w:themeColor="text1" w:themeTint="A6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firstCol">
      <w:rPr>
        <w:b w:val="0"/>
        <w:color w:val="C0C0C0" w:themeColor="accent6"/>
      </w:rPr>
    </w:tblStylePr>
    <w:tblStylePr w:type="lastCol">
      <w:rPr>
        <w:b w:val="0"/>
        <w:color w:val="C0C0C0" w:themeColor="accent6"/>
      </w:rPr>
    </w:tblStylePr>
    <w:tblStylePr w:type="band2Vert">
      <w:rPr>
        <w:color w:val="A6A6A6" w:themeColor="background1" w:themeShade="A6"/>
      </w:rPr>
    </w:tblStylePr>
    <w:tblStylePr w:type="band2Horz">
      <w:rPr>
        <w:color w:val="A6A6A6" w:themeColor="background1" w:themeShade="A6"/>
      </w:rPr>
    </w:tblStylePr>
  </w:style>
  <w:style w:type="paragraph" w:customStyle="1" w:styleId="PagedegardeTitre2">
    <w:name w:val="Page de garde Titre 2"/>
    <w:basedOn w:val="Pagedegardetexte1"/>
    <w:uiPriority w:val="99"/>
    <w:rsid w:val="0063443F"/>
    <w:rPr>
      <w:b/>
      <w:color w:val="66A58A" w:themeColor="accent2"/>
    </w:rPr>
  </w:style>
  <w:style w:type="paragraph" w:styleId="Rvision">
    <w:name w:val="Revision"/>
    <w:hidden/>
    <w:uiPriority w:val="99"/>
    <w:semiHidden/>
    <w:rsid w:val="007A60E3"/>
    <w:pPr>
      <w:spacing w:after="0" w:line="240" w:lineRule="auto"/>
    </w:pPr>
  </w:style>
  <w:style w:type="paragraph" w:customStyle="1" w:styleId="Liste6">
    <w:name w:val="Liste 6"/>
    <w:basedOn w:val="Normal"/>
    <w:uiPriority w:val="99"/>
    <w:unhideWhenUsed/>
    <w:rsid w:val="009B5028"/>
    <w:pPr>
      <w:ind w:left="2381"/>
      <w:contextualSpacing/>
    </w:pPr>
  </w:style>
  <w:style w:type="paragraph" w:customStyle="1" w:styleId="Liste7">
    <w:name w:val="Liste 7"/>
    <w:basedOn w:val="Normal"/>
    <w:uiPriority w:val="99"/>
    <w:unhideWhenUsed/>
    <w:rsid w:val="00255264"/>
    <w:pPr>
      <w:ind w:left="2778"/>
      <w:contextualSpacing/>
    </w:pPr>
  </w:style>
  <w:style w:type="paragraph" w:customStyle="1" w:styleId="Liste8">
    <w:name w:val="Liste 8"/>
    <w:basedOn w:val="Normal"/>
    <w:uiPriority w:val="99"/>
    <w:unhideWhenUsed/>
    <w:rsid w:val="00255264"/>
    <w:pPr>
      <w:ind w:left="3175"/>
      <w:contextualSpacing/>
    </w:pPr>
  </w:style>
  <w:style w:type="paragraph" w:customStyle="1" w:styleId="Liste9">
    <w:name w:val="Liste 9"/>
    <w:basedOn w:val="Normal"/>
    <w:uiPriority w:val="99"/>
    <w:unhideWhenUsed/>
    <w:rsid w:val="00255264"/>
    <w:pPr>
      <w:ind w:left="3572"/>
      <w:contextualSpacing/>
    </w:pPr>
  </w:style>
  <w:style w:type="paragraph" w:customStyle="1" w:styleId="Listenumros6">
    <w:name w:val="Liste à numéros 6"/>
    <w:basedOn w:val="Liste6"/>
    <w:uiPriority w:val="99"/>
    <w:unhideWhenUsed/>
    <w:rsid w:val="0046175B"/>
    <w:pPr>
      <w:numPr>
        <w:ilvl w:val="5"/>
        <w:numId w:val="13"/>
      </w:numPr>
    </w:pPr>
  </w:style>
  <w:style w:type="paragraph" w:customStyle="1" w:styleId="Listenumros7">
    <w:name w:val="Liste à numéros 7"/>
    <w:basedOn w:val="Liste7"/>
    <w:uiPriority w:val="99"/>
    <w:unhideWhenUsed/>
    <w:rsid w:val="0046175B"/>
    <w:pPr>
      <w:numPr>
        <w:ilvl w:val="6"/>
        <w:numId w:val="13"/>
      </w:numPr>
    </w:pPr>
  </w:style>
  <w:style w:type="paragraph" w:customStyle="1" w:styleId="Listenumros8">
    <w:name w:val="Liste à numéros 8"/>
    <w:basedOn w:val="Liste8"/>
    <w:uiPriority w:val="99"/>
    <w:unhideWhenUsed/>
    <w:rsid w:val="0046175B"/>
    <w:pPr>
      <w:numPr>
        <w:ilvl w:val="7"/>
        <w:numId w:val="13"/>
      </w:numPr>
    </w:pPr>
  </w:style>
  <w:style w:type="paragraph" w:customStyle="1" w:styleId="Listenumros9">
    <w:name w:val="Liste à numéros 9"/>
    <w:basedOn w:val="Liste9"/>
    <w:uiPriority w:val="99"/>
    <w:unhideWhenUsed/>
    <w:rsid w:val="0046175B"/>
    <w:pPr>
      <w:numPr>
        <w:ilvl w:val="8"/>
        <w:numId w:val="13"/>
      </w:numPr>
    </w:pPr>
  </w:style>
  <w:style w:type="paragraph" w:customStyle="1" w:styleId="Listepuces6">
    <w:name w:val="Liste à puces 6"/>
    <w:basedOn w:val="Liste6"/>
    <w:uiPriority w:val="99"/>
    <w:unhideWhenUsed/>
    <w:rsid w:val="0040697B"/>
    <w:pPr>
      <w:numPr>
        <w:ilvl w:val="5"/>
        <w:numId w:val="14"/>
      </w:numPr>
    </w:pPr>
  </w:style>
  <w:style w:type="paragraph" w:customStyle="1" w:styleId="Listepuces7">
    <w:name w:val="Liste à puces 7"/>
    <w:basedOn w:val="Liste7"/>
    <w:uiPriority w:val="99"/>
    <w:unhideWhenUsed/>
    <w:rsid w:val="0040697B"/>
    <w:pPr>
      <w:numPr>
        <w:ilvl w:val="6"/>
        <w:numId w:val="14"/>
      </w:numPr>
    </w:pPr>
  </w:style>
  <w:style w:type="paragraph" w:customStyle="1" w:styleId="Listepuces8">
    <w:name w:val="Liste à puces 8"/>
    <w:basedOn w:val="Liste8"/>
    <w:uiPriority w:val="99"/>
    <w:unhideWhenUsed/>
    <w:rsid w:val="0040697B"/>
    <w:pPr>
      <w:numPr>
        <w:ilvl w:val="7"/>
        <w:numId w:val="14"/>
      </w:numPr>
    </w:pPr>
  </w:style>
  <w:style w:type="paragraph" w:customStyle="1" w:styleId="Listepuces9">
    <w:name w:val="Liste à puces 9"/>
    <w:basedOn w:val="Liste9"/>
    <w:uiPriority w:val="99"/>
    <w:unhideWhenUsed/>
    <w:rsid w:val="0040697B"/>
    <w:pPr>
      <w:numPr>
        <w:ilvl w:val="8"/>
        <w:numId w:val="14"/>
      </w:numPr>
    </w:pPr>
  </w:style>
  <w:style w:type="paragraph" w:customStyle="1" w:styleId="Listecontinue6">
    <w:name w:val="Liste continue 6"/>
    <w:basedOn w:val="Liste6"/>
    <w:uiPriority w:val="99"/>
    <w:unhideWhenUsed/>
    <w:rsid w:val="00A726DD"/>
    <w:pPr>
      <w:numPr>
        <w:ilvl w:val="5"/>
        <w:numId w:val="11"/>
      </w:numPr>
    </w:pPr>
  </w:style>
  <w:style w:type="paragraph" w:customStyle="1" w:styleId="Listepuces1">
    <w:name w:val="Liste à puces 1"/>
    <w:basedOn w:val="Liste"/>
    <w:uiPriority w:val="99"/>
    <w:unhideWhenUsed/>
    <w:rsid w:val="00781D39"/>
    <w:pPr>
      <w:numPr>
        <w:numId w:val="14"/>
      </w:numPr>
    </w:pPr>
  </w:style>
  <w:style w:type="paragraph" w:customStyle="1" w:styleId="Listecontinue7">
    <w:name w:val="Liste continue 7"/>
    <w:basedOn w:val="Liste7"/>
    <w:uiPriority w:val="99"/>
    <w:unhideWhenUsed/>
    <w:rsid w:val="00A726DD"/>
    <w:pPr>
      <w:numPr>
        <w:ilvl w:val="6"/>
        <w:numId w:val="11"/>
      </w:numPr>
    </w:pPr>
  </w:style>
  <w:style w:type="paragraph" w:customStyle="1" w:styleId="Listecontinue8">
    <w:name w:val="Liste continue 8"/>
    <w:basedOn w:val="Liste8"/>
    <w:uiPriority w:val="99"/>
    <w:unhideWhenUsed/>
    <w:rsid w:val="00A726DD"/>
    <w:pPr>
      <w:numPr>
        <w:ilvl w:val="7"/>
        <w:numId w:val="11"/>
      </w:numPr>
      <w:tabs>
        <w:tab w:val="num" w:pos="360"/>
      </w:tabs>
      <w:ind w:left="3175" w:firstLine="0"/>
    </w:pPr>
  </w:style>
  <w:style w:type="paragraph" w:customStyle="1" w:styleId="Listecontinue9">
    <w:name w:val="Liste continue 9"/>
    <w:basedOn w:val="Liste9"/>
    <w:uiPriority w:val="99"/>
    <w:unhideWhenUsed/>
    <w:rsid w:val="00A726DD"/>
    <w:pPr>
      <w:numPr>
        <w:ilvl w:val="8"/>
        <w:numId w:val="11"/>
      </w:numPr>
      <w:tabs>
        <w:tab w:val="num" w:pos="360"/>
      </w:tabs>
      <w:ind w:left="3572" w:firstLine="0"/>
    </w:pPr>
  </w:style>
  <w:style w:type="paragraph" w:customStyle="1" w:styleId="Listecontinue1">
    <w:name w:val="Liste continue 1"/>
    <w:basedOn w:val="Liste"/>
    <w:uiPriority w:val="99"/>
    <w:unhideWhenUsed/>
    <w:rsid w:val="00781D39"/>
    <w:pPr>
      <w:numPr>
        <w:numId w:val="11"/>
      </w:numPr>
    </w:pPr>
  </w:style>
  <w:style w:type="paragraph" w:customStyle="1" w:styleId="Observation">
    <w:name w:val="Observation"/>
    <w:basedOn w:val="Normal"/>
    <w:uiPriority w:val="8"/>
    <w:qFormat/>
    <w:rsid w:val="00AC50E4"/>
    <w:pPr>
      <w:spacing w:after="0" w:line="240" w:lineRule="atLeast"/>
    </w:pPr>
    <w:rPr>
      <w:color w:val="7F7F7F" w:themeColor="text1" w:themeTint="80"/>
      <w:sz w:val="20"/>
    </w:rPr>
  </w:style>
  <w:style w:type="table" w:customStyle="1" w:styleId="TableauSITel">
    <w:name w:val="Tableau SITel"/>
    <w:basedOn w:val="TableauNormal"/>
    <w:uiPriority w:val="99"/>
    <w:rsid w:val="006C66F4"/>
    <w:pPr>
      <w:spacing w:before="0" w:after="0" w:line="240" w:lineRule="auto"/>
    </w:pPr>
    <w:rPr>
      <w:rFonts w:ascii="Arial" w:hAnsi="Arial"/>
      <w:color w:val="595959" w:themeColor="text1" w:themeTint="A6"/>
      <w:sz w:val="20"/>
    </w:rPr>
    <w:tblPr>
      <w:tblStyleRowBandSize w:val="1"/>
      <w:tblStyleColBandSize w:val="1"/>
      <w:tblBorders>
        <w:top w:val="single" w:sz="12" w:space="0" w:color="000000" w:themeColor="text1"/>
        <w:bottom w:val="single" w:sz="4" w:space="0" w:color="404040" w:themeColor="text1" w:themeTint="BF"/>
        <w:insideH w:val="single" w:sz="4" w:space="0" w:color="404040" w:themeColor="text1" w:themeTint="BF"/>
        <w:insideV w:val="single" w:sz="48" w:space="0" w:color="FFFFFF" w:themeColor="background1"/>
      </w:tblBorders>
      <w:tblCellMar>
        <w:top w:w="28" w:type="dxa"/>
        <w:left w:w="0" w:type="dxa"/>
        <w:bottom w:w="28" w:type="dxa"/>
        <w:right w:w="0" w:type="dxa"/>
      </w:tblCellMar>
    </w:tblPr>
    <w:tblStylePr w:type="firstRow">
      <w:rPr>
        <w:b/>
        <w:color w:val="000000" w:themeColor="text1"/>
      </w:rPr>
      <w:tblPr>
        <w:tblCellMar>
          <w:top w:w="28" w:type="dxa"/>
          <w:left w:w="0" w:type="dxa"/>
          <w:bottom w:w="113" w:type="dxa"/>
          <w:right w:w="0" w:type="dxa"/>
        </w:tblCellMar>
      </w:tblPr>
      <w:trPr>
        <w:tblHeader/>
      </w:trPr>
      <w:tcPr>
        <w:tcBorders>
          <w:top w:val="single" w:sz="12" w:space="0" w:color="000000" w:themeColor="text1"/>
          <w:left w:val="nil"/>
          <w:bottom w:val="single" w:sz="4" w:space="0" w:color="404040" w:themeColor="text1" w:themeTint="BF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4" w:space="0" w:color="404040" w:themeColor="text1" w:themeTint="BF"/>
          <w:left w:val="nil"/>
          <w:bottom w:val="single" w:sz="12" w:space="0" w:color="404040" w:themeColor="text1" w:themeTint="BF"/>
          <w:right w:val="nil"/>
          <w:insideH w:val="nil"/>
          <w:insideV w:val="single" w:sz="48" w:space="0" w:color="FFFFFF" w:themeColor="background1"/>
          <w:tl2br w:val="nil"/>
          <w:tr2bl w:val="nil"/>
        </w:tcBorders>
      </w:tcPr>
    </w:tblStylePr>
    <w:tblStylePr w:type="firstCol">
      <w:rPr>
        <w:b w:val="0"/>
        <w:color w:val="000000" w:themeColor="text1"/>
      </w:rPr>
    </w:tblStylePr>
    <w:tblStylePr w:type="lastCol">
      <w:rPr>
        <w:b w:val="0"/>
        <w:color w:val="000000" w:themeColor="text1"/>
      </w:rPr>
    </w:tblStylePr>
    <w:tblStylePr w:type="band2Vert">
      <w:rPr>
        <w:color w:val="A6A6A6" w:themeColor="background1" w:themeShade="A6"/>
      </w:rPr>
    </w:tblStylePr>
    <w:tblStylePr w:type="band2Horz">
      <w:rPr>
        <w:color w:val="A6A6A6" w:themeColor="background1" w:themeShade="A6"/>
      </w:rPr>
    </w:tblStylePr>
  </w:style>
  <w:style w:type="paragraph" w:customStyle="1" w:styleId="Tiret">
    <w:name w:val="Tiret"/>
    <w:basedOn w:val="Titre"/>
    <w:next w:val="Corpsdetexte"/>
    <w:uiPriority w:val="8"/>
    <w:qFormat/>
    <w:rsid w:val="00FF39F6"/>
    <w:pPr>
      <w:spacing w:after="300"/>
    </w:pPr>
  </w:style>
  <w:style w:type="paragraph" w:customStyle="1" w:styleId="Pagedegardetexte4">
    <w:name w:val="Page de garde texte 4"/>
    <w:basedOn w:val="Normal"/>
    <w:uiPriority w:val="99"/>
    <w:unhideWhenUsed/>
    <w:rsid w:val="00700F29"/>
    <w:pPr>
      <w:spacing w:line="220" w:lineRule="atLeast"/>
    </w:pPr>
    <w:rPr>
      <w:rFonts w:asciiTheme="majorHAnsi" w:hAnsiTheme="majorHAnsi"/>
      <w:b/>
      <w:sz w:val="18"/>
    </w:rPr>
  </w:style>
  <w:style w:type="paragraph" w:customStyle="1" w:styleId="05titreprincipalgras">
    <w:name w:val="05_titre_principal_gras"/>
    <w:qFormat/>
    <w:rsid w:val="00072142"/>
    <w:pPr>
      <w:spacing w:before="0" w:after="0" w:line="280" w:lineRule="exact"/>
    </w:pPr>
    <w:rPr>
      <w:rFonts w:ascii="Arial" w:eastAsia="Times New Roman" w:hAnsi="Arial" w:cs="Times New Roman"/>
      <w:b/>
      <w:lang w:val="fr-FR" w:eastAsia="fr-FR"/>
    </w:rPr>
  </w:style>
  <w:style w:type="paragraph" w:customStyle="1" w:styleId="rpertoire1">
    <w:name w:val="répertoire_1"/>
    <w:basedOn w:val="TM1"/>
    <w:qFormat/>
    <w:locked/>
    <w:rsid w:val="00072142"/>
    <w:pPr>
      <w:pBdr>
        <w:bottom w:val="none" w:sz="0" w:space="0" w:color="auto"/>
      </w:pBdr>
      <w:tabs>
        <w:tab w:val="left" w:pos="397"/>
        <w:tab w:val="right" w:leader="dot" w:pos="9627"/>
      </w:tabs>
      <w:spacing w:before="240" w:after="100" w:line="280" w:lineRule="exact"/>
      <w:ind w:left="0" w:firstLine="0"/>
    </w:pPr>
    <w:rPr>
      <w:rFonts w:ascii="Arial" w:eastAsia="Times New Roman" w:hAnsi="Arial" w:cs="Times New Roman"/>
      <w:color w:val="auto"/>
      <w:sz w:val="24"/>
      <w:lang w:val="fr-FR" w:eastAsia="fr-FR"/>
    </w:rPr>
  </w:style>
  <w:style w:type="paragraph" w:customStyle="1" w:styleId="12annexecontactrenseignementsetc">
    <w:name w:val="12_annexe_contact_renseignements_etc."/>
    <w:qFormat/>
    <w:rsid w:val="009251AF"/>
    <w:pPr>
      <w:spacing w:before="0" w:after="0" w:line="220" w:lineRule="exact"/>
    </w:pPr>
    <w:rPr>
      <w:rFonts w:ascii="Arial" w:eastAsia="Times New Roman" w:hAnsi="Arial" w:cs="Times New Roman"/>
      <w:sz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1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.ch/eau/fr/pub/documentation/gestion_globale_des_eaux.ht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AEC">
  <a:themeElements>
    <a:clrScheme name="DAEC">
      <a:dk1>
        <a:sysClr val="windowText" lastClr="000000"/>
      </a:dk1>
      <a:lt1>
        <a:sysClr val="window" lastClr="FFFFFF"/>
      </a:lt1>
      <a:dk2>
        <a:srgbClr val="777777"/>
      </a:dk2>
      <a:lt2>
        <a:srgbClr val="C0C0C0"/>
      </a:lt2>
      <a:accent1>
        <a:srgbClr val="CCE1D8"/>
      </a:accent1>
      <a:accent2>
        <a:srgbClr val="66A58A"/>
      </a:accent2>
      <a:accent3>
        <a:srgbClr val="00693C"/>
      </a:accent3>
      <a:accent4>
        <a:srgbClr val="003F24"/>
      </a:accent4>
      <a:accent5>
        <a:srgbClr val="00150C"/>
      </a:accent5>
      <a:accent6>
        <a:srgbClr val="C0C0C0"/>
      </a:accent6>
      <a:hlink>
        <a:srgbClr val="00693C"/>
      </a:hlink>
      <a:folHlink>
        <a:srgbClr val="66A58A"/>
      </a:folHlink>
    </a:clrScheme>
    <a:fontScheme name="EtatFR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3">
            <a:shade val="50000"/>
          </a:schemeClr>
        </a:lnRef>
        <a:fillRef idx="1">
          <a:schemeClr val="accent3"/>
        </a:fillRef>
        <a:effectRef idx="0">
          <a:schemeClr val="accent3"/>
        </a:effectRef>
        <a:fontRef idx="minor">
          <a:schemeClr val="lt1"/>
        </a:fontRef>
      </a:style>
    </a:spDef>
    <a:txDef>
      <a:spPr>
        <a:noFill/>
      </a:spPr>
      <a:bodyPr wrap="none" lIns="0" tIns="0" rIns="0" bIns="0" rtlCol="0" anchor="ctr" anchorCtr="0">
        <a:spAutoFit/>
      </a:bodyPr>
      <a:lstStyle>
        <a:defPPr>
          <a:defRPr dirty="0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BF4B4-C8A7-4737-A70C-C7A09C860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461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Regroupement des communes par bassin versant</vt:lpstr>
    </vt:vector>
  </TitlesOfParts>
  <Company>Etat de Fribourg</Company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Regroupement des communes par bassin versant</dc:title>
  <dc:subject>Mise en œuvre de la LCEaux</dc:subject>
  <dc:creator>Charlotte Boder</dc:creator>
  <dc:description>Document d’accompagnement</dc:description>
  <cp:lastModifiedBy>Brulhart Rachel</cp:lastModifiedBy>
  <cp:revision>6</cp:revision>
  <cp:lastPrinted>2017-04-27T10:33:00Z</cp:lastPrinted>
  <dcterms:created xsi:type="dcterms:W3CDTF">2017-04-28T10:55:00Z</dcterms:created>
  <dcterms:modified xsi:type="dcterms:W3CDTF">2017-05-03T13:14:00Z</dcterms:modified>
</cp:coreProperties>
</file>