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kern w:val="0"/>
          <w:sz w:val="21"/>
          <w:szCs w:val="24"/>
        </w:rPr>
        <w:id w:val="-1372072147"/>
        <w:docPartObj>
          <w:docPartGallery w:val="Table of Contents"/>
          <w:docPartUnique/>
        </w:docPartObj>
      </w:sdtPr>
      <w:sdtEndPr>
        <w:rPr>
          <w:rFonts w:asciiTheme="majorHAnsi" w:hAnsiTheme="majorHAnsi"/>
          <w:b/>
          <w:color w:val="9B1889" w:themeColor="accent3"/>
          <w:sz w:val="19"/>
          <w:szCs w:val="21"/>
        </w:rPr>
      </w:sdtEndPr>
      <w:sdtContent>
        <w:p w14:paraId="6FC8A4DF" w14:textId="77777777" w:rsidR="00D55A8D" w:rsidRDefault="00D55A8D" w:rsidP="00EA2538">
          <w:pPr>
            <w:pStyle w:val="En-ttedetabledesmatires"/>
          </w:pPr>
          <w:r>
            <w:t>Table des matières</w:t>
          </w:r>
        </w:p>
        <w:p w14:paraId="7F69EE20" w14:textId="77777777" w:rsidR="00D55A8D" w:rsidRPr="00EA2538" w:rsidRDefault="00D55A8D" w:rsidP="00EA2538">
          <w:pPr>
            <w:pStyle w:val="Tiret"/>
          </w:pPr>
          <w:r>
            <w:t>—</w:t>
          </w:r>
        </w:p>
        <w:p w14:paraId="545ACC93" w14:textId="3788732F" w:rsidR="004F5282" w:rsidRDefault="00D55A8D">
          <w:pPr>
            <w:pStyle w:val="TM1"/>
            <w:tabs>
              <w:tab w:val="right" w:pos="9910"/>
            </w:tabs>
            <w:rPr>
              <w:rFonts w:asciiTheme="minorHAnsi" w:eastAsiaTheme="minorEastAsia" w:hAnsiTheme="minorHAnsi"/>
              <w:b w:val="0"/>
              <w:noProof/>
              <w:color w:val="auto"/>
              <w:sz w:val="22"/>
              <w:szCs w:val="22"/>
              <w:lang w:eastAsia="fr-CH"/>
            </w:rPr>
          </w:pPr>
          <w:r>
            <w:fldChar w:fldCharType="begin"/>
          </w:r>
          <w:r>
            <w:instrText xml:space="preserve"> TOC \o "1-3" \h \z \u </w:instrText>
          </w:r>
          <w:r>
            <w:fldChar w:fldCharType="separate"/>
          </w:r>
          <w:hyperlink w:anchor="_Toc117778101" w:history="1">
            <w:r w:rsidR="004F5282" w:rsidRPr="00AC0D9A">
              <w:rPr>
                <w:rStyle w:val="Lienhypertexte"/>
                <w:noProof/>
              </w:rPr>
              <w:t>13</w:t>
            </w:r>
            <w:r w:rsidR="004F5282">
              <w:rPr>
                <w:rFonts w:asciiTheme="minorHAnsi" w:eastAsiaTheme="minorEastAsia" w:hAnsiTheme="minorHAnsi"/>
                <w:b w:val="0"/>
                <w:noProof/>
                <w:color w:val="auto"/>
                <w:sz w:val="22"/>
                <w:szCs w:val="22"/>
                <w:lang w:eastAsia="fr-CH"/>
              </w:rPr>
              <w:tab/>
            </w:r>
            <w:r w:rsidR="004F5282" w:rsidRPr="00AC0D9A">
              <w:rPr>
                <w:rStyle w:val="Lienhypertexte"/>
                <w:noProof/>
              </w:rPr>
              <w:t>Service des biens culturels (SBC)</w:t>
            </w:r>
            <w:r w:rsidR="004F5282">
              <w:rPr>
                <w:noProof/>
                <w:webHidden/>
              </w:rPr>
              <w:tab/>
            </w:r>
            <w:r w:rsidR="004F5282">
              <w:rPr>
                <w:noProof/>
                <w:webHidden/>
              </w:rPr>
              <w:fldChar w:fldCharType="begin"/>
            </w:r>
            <w:r w:rsidR="004F5282">
              <w:rPr>
                <w:noProof/>
                <w:webHidden/>
              </w:rPr>
              <w:instrText xml:space="preserve"> PAGEREF _Toc117778101 \h </w:instrText>
            </w:r>
            <w:r w:rsidR="004F5282">
              <w:rPr>
                <w:noProof/>
                <w:webHidden/>
              </w:rPr>
            </w:r>
            <w:r w:rsidR="004F5282">
              <w:rPr>
                <w:noProof/>
                <w:webHidden/>
              </w:rPr>
              <w:fldChar w:fldCharType="separate"/>
            </w:r>
            <w:r w:rsidR="005E6D7E">
              <w:rPr>
                <w:noProof/>
                <w:webHidden/>
              </w:rPr>
              <w:t>4</w:t>
            </w:r>
            <w:r w:rsidR="004F5282">
              <w:rPr>
                <w:noProof/>
                <w:webHidden/>
              </w:rPr>
              <w:fldChar w:fldCharType="end"/>
            </w:r>
          </w:hyperlink>
        </w:p>
        <w:p w14:paraId="3A66FDC4" w14:textId="65DB7046" w:rsidR="004F5282" w:rsidRDefault="006E49EB">
          <w:pPr>
            <w:pStyle w:val="TM2"/>
            <w:tabs>
              <w:tab w:val="right" w:pos="9910"/>
            </w:tabs>
            <w:rPr>
              <w:rFonts w:asciiTheme="minorHAnsi" w:eastAsiaTheme="minorEastAsia" w:hAnsiTheme="minorHAnsi"/>
              <w:b w:val="0"/>
              <w:color w:val="auto"/>
              <w:sz w:val="22"/>
              <w:szCs w:val="22"/>
              <w:lang w:eastAsia="fr-CH"/>
            </w:rPr>
          </w:pPr>
          <w:hyperlink w:anchor="_Toc117778102" w:history="1">
            <w:r w:rsidR="004F5282" w:rsidRPr="00AC0D9A">
              <w:rPr>
                <w:rStyle w:val="Lienhypertexte"/>
              </w:rPr>
              <w:t>13.1</w:t>
            </w:r>
            <w:r w:rsidR="004F5282">
              <w:rPr>
                <w:rFonts w:asciiTheme="minorHAnsi" w:eastAsiaTheme="minorEastAsia" w:hAnsiTheme="minorHAnsi"/>
                <w:b w:val="0"/>
                <w:color w:val="auto"/>
                <w:sz w:val="22"/>
                <w:szCs w:val="22"/>
                <w:lang w:eastAsia="fr-CH"/>
              </w:rPr>
              <w:tab/>
            </w:r>
            <w:r w:rsidR="004F5282" w:rsidRPr="00AC0D9A">
              <w:rPr>
                <w:rStyle w:val="Lienhypertexte"/>
              </w:rPr>
              <w:t>Activités</w:t>
            </w:r>
            <w:r w:rsidR="004F5282">
              <w:rPr>
                <w:webHidden/>
              </w:rPr>
              <w:tab/>
            </w:r>
            <w:r w:rsidR="004F5282">
              <w:rPr>
                <w:webHidden/>
              </w:rPr>
              <w:fldChar w:fldCharType="begin"/>
            </w:r>
            <w:r w:rsidR="004F5282">
              <w:rPr>
                <w:webHidden/>
              </w:rPr>
              <w:instrText xml:space="preserve"> PAGEREF _Toc117778102 \h </w:instrText>
            </w:r>
            <w:r w:rsidR="004F5282">
              <w:rPr>
                <w:webHidden/>
              </w:rPr>
            </w:r>
            <w:r w:rsidR="004F5282">
              <w:rPr>
                <w:webHidden/>
              </w:rPr>
              <w:fldChar w:fldCharType="separate"/>
            </w:r>
            <w:r w:rsidR="005E6D7E">
              <w:rPr>
                <w:webHidden/>
              </w:rPr>
              <w:t>4</w:t>
            </w:r>
            <w:r w:rsidR="004F5282">
              <w:rPr>
                <w:webHidden/>
              </w:rPr>
              <w:fldChar w:fldCharType="end"/>
            </w:r>
          </w:hyperlink>
        </w:p>
        <w:p w14:paraId="1C22244B" w14:textId="7542CA8E"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3" w:history="1">
            <w:r w:rsidR="004F5282" w:rsidRPr="00AC0D9A">
              <w:rPr>
                <w:rStyle w:val="Lienhypertexte"/>
                <w:noProof/>
              </w:rPr>
              <w:t>13.1.1</w:t>
            </w:r>
            <w:r w:rsidR="004F5282">
              <w:rPr>
                <w:rFonts w:asciiTheme="minorHAnsi" w:eastAsiaTheme="minorEastAsia" w:hAnsiTheme="minorHAnsi"/>
                <w:noProof/>
                <w:color w:val="auto"/>
                <w:sz w:val="22"/>
                <w:szCs w:val="22"/>
                <w:lang w:eastAsia="fr-CH"/>
              </w:rPr>
              <w:tab/>
            </w:r>
            <w:r w:rsidR="004F5282" w:rsidRPr="00AC0D9A">
              <w:rPr>
                <w:rStyle w:val="Lienhypertexte"/>
                <w:noProof/>
              </w:rPr>
              <w:t>Recensement des biens culturels</w:t>
            </w:r>
            <w:r w:rsidR="004F5282">
              <w:rPr>
                <w:noProof/>
                <w:webHidden/>
              </w:rPr>
              <w:tab/>
            </w:r>
            <w:r w:rsidR="004F5282">
              <w:rPr>
                <w:noProof/>
                <w:webHidden/>
              </w:rPr>
              <w:fldChar w:fldCharType="begin"/>
            </w:r>
            <w:r w:rsidR="004F5282">
              <w:rPr>
                <w:noProof/>
                <w:webHidden/>
              </w:rPr>
              <w:instrText xml:space="preserve"> PAGEREF _Toc117778103 \h </w:instrText>
            </w:r>
            <w:r w:rsidR="004F5282">
              <w:rPr>
                <w:noProof/>
                <w:webHidden/>
              </w:rPr>
            </w:r>
            <w:r w:rsidR="004F5282">
              <w:rPr>
                <w:noProof/>
                <w:webHidden/>
              </w:rPr>
              <w:fldChar w:fldCharType="separate"/>
            </w:r>
            <w:r w:rsidR="005E6D7E">
              <w:rPr>
                <w:noProof/>
                <w:webHidden/>
              </w:rPr>
              <w:t>4</w:t>
            </w:r>
            <w:r w:rsidR="004F5282">
              <w:rPr>
                <w:noProof/>
                <w:webHidden/>
              </w:rPr>
              <w:fldChar w:fldCharType="end"/>
            </w:r>
          </w:hyperlink>
        </w:p>
        <w:p w14:paraId="64D70DC9" w14:textId="200F8659"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4" w:history="1">
            <w:r w:rsidR="004F5282" w:rsidRPr="00AC0D9A">
              <w:rPr>
                <w:rStyle w:val="Lienhypertexte"/>
                <w:noProof/>
              </w:rPr>
              <w:t>13.1.2</w:t>
            </w:r>
            <w:r w:rsidR="004F5282">
              <w:rPr>
                <w:rFonts w:asciiTheme="minorHAnsi" w:eastAsiaTheme="minorEastAsia" w:hAnsiTheme="minorHAnsi"/>
                <w:noProof/>
                <w:color w:val="auto"/>
                <w:sz w:val="22"/>
                <w:szCs w:val="22"/>
                <w:lang w:eastAsia="fr-CH"/>
              </w:rPr>
              <w:tab/>
            </w:r>
            <w:r w:rsidR="004F5282" w:rsidRPr="00AC0D9A">
              <w:rPr>
                <w:rStyle w:val="Lienhypertexte"/>
                <w:noProof/>
              </w:rPr>
              <w:t>Mise sous protection et révision des plans d’aménagement local (PAL)</w:t>
            </w:r>
            <w:r w:rsidR="004F5282">
              <w:rPr>
                <w:noProof/>
                <w:webHidden/>
              </w:rPr>
              <w:tab/>
            </w:r>
            <w:r w:rsidR="004F5282">
              <w:rPr>
                <w:noProof/>
                <w:webHidden/>
              </w:rPr>
              <w:fldChar w:fldCharType="begin"/>
            </w:r>
            <w:r w:rsidR="004F5282">
              <w:rPr>
                <w:noProof/>
                <w:webHidden/>
              </w:rPr>
              <w:instrText xml:space="preserve"> PAGEREF _Toc117778104 \h </w:instrText>
            </w:r>
            <w:r w:rsidR="004F5282">
              <w:rPr>
                <w:noProof/>
                <w:webHidden/>
              </w:rPr>
            </w:r>
            <w:r w:rsidR="004F5282">
              <w:rPr>
                <w:noProof/>
                <w:webHidden/>
              </w:rPr>
              <w:fldChar w:fldCharType="separate"/>
            </w:r>
            <w:r w:rsidR="005E6D7E">
              <w:rPr>
                <w:noProof/>
                <w:webHidden/>
              </w:rPr>
              <w:t>4</w:t>
            </w:r>
            <w:r w:rsidR="004F5282">
              <w:rPr>
                <w:noProof/>
                <w:webHidden/>
              </w:rPr>
              <w:fldChar w:fldCharType="end"/>
            </w:r>
          </w:hyperlink>
        </w:p>
        <w:p w14:paraId="2938CF3B" w14:textId="6DBEEA3D"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5" w:history="1">
            <w:r w:rsidR="004F5282" w:rsidRPr="00AC0D9A">
              <w:rPr>
                <w:rStyle w:val="Lienhypertexte"/>
                <w:noProof/>
              </w:rPr>
              <w:t>13.1.3</w:t>
            </w:r>
            <w:r w:rsidR="004F5282">
              <w:rPr>
                <w:rFonts w:asciiTheme="minorHAnsi" w:eastAsiaTheme="minorEastAsia" w:hAnsiTheme="minorHAnsi"/>
                <w:noProof/>
                <w:color w:val="auto"/>
                <w:sz w:val="22"/>
                <w:szCs w:val="22"/>
                <w:lang w:eastAsia="fr-CH"/>
              </w:rPr>
              <w:tab/>
            </w:r>
            <w:r w:rsidR="004F5282" w:rsidRPr="00AC0D9A">
              <w:rPr>
                <w:rStyle w:val="Lienhypertexte"/>
                <w:noProof/>
              </w:rPr>
              <w:t>Examen des demandes de permis de construire</w:t>
            </w:r>
            <w:r w:rsidR="004F5282">
              <w:rPr>
                <w:noProof/>
                <w:webHidden/>
              </w:rPr>
              <w:tab/>
            </w:r>
            <w:r w:rsidR="004F5282">
              <w:rPr>
                <w:noProof/>
                <w:webHidden/>
              </w:rPr>
              <w:fldChar w:fldCharType="begin"/>
            </w:r>
            <w:r w:rsidR="004F5282">
              <w:rPr>
                <w:noProof/>
                <w:webHidden/>
              </w:rPr>
              <w:instrText xml:space="preserve"> PAGEREF _Toc117778105 \h </w:instrText>
            </w:r>
            <w:r w:rsidR="004F5282">
              <w:rPr>
                <w:noProof/>
                <w:webHidden/>
              </w:rPr>
            </w:r>
            <w:r w:rsidR="004F5282">
              <w:rPr>
                <w:noProof/>
                <w:webHidden/>
              </w:rPr>
              <w:fldChar w:fldCharType="separate"/>
            </w:r>
            <w:r w:rsidR="005E6D7E">
              <w:rPr>
                <w:noProof/>
                <w:webHidden/>
              </w:rPr>
              <w:t>4</w:t>
            </w:r>
            <w:r w:rsidR="004F5282">
              <w:rPr>
                <w:noProof/>
                <w:webHidden/>
              </w:rPr>
              <w:fldChar w:fldCharType="end"/>
            </w:r>
          </w:hyperlink>
        </w:p>
        <w:p w14:paraId="0372E3E7" w14:textId="6D23069B"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6" w:history="1">
            <w:r w:rsidR="004F5282" w:rsidRPr="00AC0D9A">
              <w:rPr>
                <w:rStyle w:val="Lienhypertexte"/>
                <w:noProof/>
              </w:rPr>
              <w:t>13.1.4</w:t>
            </w:r>
            <w:r w:rsidR="004F5282">
              <w:rPr>
                <w:rFonts w:asciiTheme="minorHAnsi" w:eastAsiaTheme="minorEastAsia" w:hAnsiTheme="minorHAnsi"/>
                <w:noProof/>
                <w:color w:val="auto"/>
                <w:sz w:val="22"/>
                <w:szCs w:val="22"/>
                <w:lang w:eastAsia="fr-CH"/>
              </w:rPr>
              <w:tab/>
            </w:r>
            <w:r w:rsidR="004F5282" w:rsidRPr="00AC0D9A">
              <w:rPr>
                <w:rStyle w:val="Lienhypertexte"/>
                <w:noProof/>
              </w:rPr>
              <w:t>Suivi des travaux de conservation et des demandes de subventions</w:t>
            </w:r>
            <w:r w:rsidR="004F5282">
              <w:rPr>
                <w:noProof/>
                <w:webHidden/>
              </w:rPr>
              <w:tab/>
            </w:r>
            <w:r w:rsidR="004F5282">
              <w:rPr>
                <w:noProof/>
                <w:webHidden/>
              </w:rPr>
              <w:fldChar w:fldCharType="begin"/>
            </w:r>
            <w:r w:rsidR="004F5282">
              <w:rPr>
                <w:noProof/>
                <w:webHidden/>
              </w:rPr>
              <w:instrText xml:space="preserve"> PAGEREF _Toc117778106 \h </w:instrText>
            </w:r>
            <w:r w:rsidR="004F5282">
              <w:rPr>
                <w:noProof/>
                <w:webHidden/>
              </w:rPr>
            </w:r>
            <w:r w:rsidR="004F5282">
              <w:rPr>
                <w:noProof/>
                <w:webHidden/>
              </w:rPr>
              <w:fldChar w:fldCharType="separate"/>
            </w:r>
            <w:r w:rsidR="005E6D7E">
              <w:rPr>
                <w:noProof/>
                <w:webHidden/>
              </w:rPr>
              <w:t>4</w:t>
            </w:r>
            <w:r w:rsidR="004F5282">
              <w:rPr>
                <w:noProof/>
                <w:webHidden/>
              </w:rPr>
              <w:fldChar w:fldCharType="end"/>
            </w:r>
          </w:hyperlink>
        </w:p>
        <w:p w14:paraId="699DC3BF" w14:textId="59528F45"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7" w:history="1">
            <w:r w:rsidR="004F5282" w:rsidRPr="00AC0D9A">
              <w:rPr>
                <w:rStyle w:val="Lienhypertexte"/>
                <w:noProof/>
              </w:rPr>
              <w:t>13.1.5</w:t>
            </w:r>
            <w:r w:rsidR="004F5282">
              <w:rPr>
                <w:rFonts w:asciiTheme="minorHAnsi" w:eastAsiaTheme="minorEastAsia" w:hAnsiTheme="minorHAnsi"/>
                <w:noProof/>
                <w:color w:val="auto"/>
                <w:sz w:val="22"/>
                <w:szCs w:val="22"/>
                <w:lang w:eastAsia="fr-CH"/>
              </w:rPr>
              <w:tab/>
            </w:r>
            <w:r w:rsidR="004F5282" w:rsidRPr="00AC0D9A">
              <w:rPr>
                <w:rStyle w:val="Lienhypertexte"/>
                <w:noProof/>
              </w:rPr>
              <w:t>Expertises et conseils</w:t>
            </w:r>
            <w:r w:rsidR="004F5282">
              <w:rPr>
                <w:noProof/>
                <w:webHidden/>
              </w:rPr>
              <w:tab/>
            </w:r>
            <w:r w:rsidR="004F5282">
              <w:rPr>
                <w:noProof/>
                <w:webHidden/>
              </w:rPr>
              <w:fldChar w:fldCharType="begin"/>
            </w:r>
            <w:r w:rsidR="004F5282">
              <w:rPr>
                <w:noProof/>
                <w:webHidden/>
              </w:rPr>
              <w:instrText xml:space="preserve"> PAGEREF _Toc117778107 \h </w:instrText>
            </w:r>
            <w:r w:rsidR="004F5282">
              <w:rPr>
                <w:noProof/>
                <w:webHidden/>
              </w:rPr>
            </w:r>
            <w:r w:rsidR="004F5282">
              <w:rPr>
                <w:noProof/>
                <w:webHidden/>
              </w:rPr>
              <w:fldChar w:fldCharType="separate"/>
            </w:r>
            <w:r w:rsidR="005E6D7E">
              <w:rPr>
                <w:noProof/>
                <w:webHidden/>
              </w:rPr>
              <w:t>5</w:t>
            </w:r>
            <w:r w:rsidR="004F5282">
              <w:rPr>
                <w:noProof/>
                <w:webHidden/>
              </w:rPr>
              <w:fldChar w:fldCharType="end"/>
            </w:r>
          </w:hyperlink>
        </w:p>
        <w:p w14:paraId="646B6461" w14:textId="2C99B081"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8" w:history="1">
            <w:r w:rsidR="004F5282" w:rsidRPr="00AC0D9A">
              <w:rPr>
                <w:rStyle w:val="Lienhypertexte"/>
                <w:noProof/>
              </w:rPr>
              <w:t>13.1.6</w:t>
            </w:r>
            <w:r w:rsidR="004F5282">
              <w:rPr>
                <w:rFonts w:asciiTheme="minorHAnsi" w:eastAsiaTheme="minorEastAsia" w:hAnsiTheme="minorHAnsi"/>
                <w:noProof/>
                <w:color w:val="auto"/>
                <w:sz w:val="22"/>
                <w:szCs w:val="22"/>
                <w:lang w:eastAsia="fr-CH"/>
              </w:rPr>
              <w:tab/>
            </w:r>
            <w:r w:rsidR="004F5282" w:rsidRPr="00AC0D9A">
              <w:rPr>
                <w:rStyle w:val="Lienhypertexte"/>
                <w:noProof/>
              </w:rPr>
              <w:t>Documentation sur le patrimoine</w:t>
            </w:r>
            <w:r w:rsidR="004F5282">
              <w:rPr>
                <w:noProof/>
                <w:webHidden/>
              </w:rPr>
              <w:tab/>
            </w:r>
            <w:r w:rsidR="004F5282">
              <w:rPr>
                <w:noProof/>
                <w:webHidden/>
              </w:rPr>
              <w:fldChar w:fldCharType="begin"/>
            </w:r>
            <w:r w:rsidR="004F5282">
              <w:rPr>
                <w:noProof/>
                <w:webHidden/>
              </w:rPr>
              <w:instrText xml:space="preserve"> PAGEREF _Toc117778108 \h </w:instrText>
            </w:r>
            <w:r w:rsidR="004F5282">
              <w:rPr>
                <w:noProof/>
                <w:webHidden/>
              </w:rPr>
            </w:r>
            <w:r w:rsidR="004F5282">
              <w:rPr>
                <w:noProof/>
                <w:webHidden/>
              </w:rPr>
              <w:fldChar w:fldCharType="separate"/>
            </w:r>
            <w:r w:rsidR="005E6D7E">
              <w:rPr>
                <w:noProof/>
                <w:webHidden/>
              </w:rPr>
              <w:t>5</w:t>
            </w:r>
            <w:r w:rsidR="004F5282">
              <w:rPr>
                <w:noProof/>
                <w:webHidden/>
              </w:rPr>
              <w:fldChar w:fldCharType="end"/>
            </w:r>
          </w:hyperlink>
        </w:p>
        <w:p w14:paraId="06F6CFF5" w14:textId="04931BBE"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09" w:history="1">
            <w:r w:rsidR="004F5282" w:rsidRPr="00AC0D9A">
              <w:rPr>
                <w:rStyle w:val="Lienhypertexte"/>
                <w:noProof/>
              </w:rPr>
              <w:t>13.1.7</w:t>
            </w:r>
            <w:r w:rsidR="004F5282">
              <w:rPr>
                <w:rFonts w:asciiTheme="minorHAnsi" w:eastAsiaTheme="minorEastAsia" w:hAnsiTheme="minorHAnsi"/>
                <w:noProof/>
                <w:color w:val="auto"/>
                <w:sz w:val="22"/>
                <w:szCs w:val="22"/>
                <w:lang w:eastAsia="fr-CH"/>
              </w:rPr>
              <w:tab/>
            </w:r>
            <w:r w:rsidR="004F5282" w:rsidRPr="00AC0D9A">
              <w:rPr>
                <w:rStyle w:val="Lienhypertexte"/>
                <w:noProof/>
              </w:rPr>
              <w:t>Publications et actions de sensibilisation</w:t>
            </w:r>
            <w:r w:rsidR="004F5282">
              <w:rPr>
                <w:noProof/>
                <w:webHidden/>
              </w:rPr>
              <w:tab/>
            </w:r>
            <w:r w:rsidR="004F5282">
              <w:rPr>
                <w:noProof/>
                <w:webHidden/>
              </w:rPr>
              <w:fldChar w:fldCharType="begin"/>
            </w:r>
            <w:r w:rsidR="004F5282">
              <w:rPr>
                <w:noProof/>
                <w:webHidden/>
              </w:rPr>
              <w:instrText xml:space="preserve"> PAGEREF _Toc117778109 \h </w:instrText>
            </w:r>
            <w:r w:rsidR="004F5282">
              <w:rPr>
                <w:noProof/>
                <w:webHidden/>
              </w:rPr>
            </w:r>
            <w:r w:rsidR="004F5282">
              <w:rPr>
                <w:noProof/>
                <w:webHidden/>
              </w:rPr>
              <w:fldChar w:fldCharType="separate"/>
            </w:r>
            <w:r w:rsidR="005E6D7E">
              <w:rPr>
                <w:noProof/>
                <w:webHidden/>
              </w:rPr>
              <w:t>5</w:t>
            </w:r>
            <w:r w:rsidR="004F5282">
              <w:rPr>
                <w:noProof/>
                <w:webHidden/>
              </w:rPr>
              <w:fldChar w:fldCharType="end"/>
            </w:r>
          </w:hyperlink>
        </w:p>
        <w:p w14:paraId="4594A100" w14:textId="6F901233"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10" w:history="1">
            <w:r w:rsidR="004F5282" w:rsidRPr="00AC0D9A">
              <w:rPr>
                <w:rStyle w:val="Lienhypertexte"/>
                <w:noProof/>
              </w:rPr>
              <w:t>13.1.8</w:t>
            </w:r>
            <w:r w:rsidR="004F5282">
              <w:rPr>
                <w:rFonts w:asciiTheme="minorHAnsi" w:eastAsiaTheme="minorEastAsia" w:hAnsiTheme="minorHAnsi"/>
                <w:noProof/>
                <w:color w:val="auto"/>
                <w:sz w:val="22"/>
                <w:szCs w:val="22"/>
                <w:lang w:eastAsia="fr-CH"/>
              </w:rPr>
              <w:tab/>
            </w:r>
            <w:r w:rsidR="004F5282" w:rsidRPr="00AC0D9A">
              <w:rPr>
                <w:rStyle w:val="Lienhypertexte"/>
                <w:noProof/>
              </w:rPr>
              <w:t>Protection des biens culturels en cas de conflit et de crise</w:t>
            </w:r>
            <w:r w:rsidR="004F5282">
              <w:rPr>
                <w:noProof/>
                <w:webHidden/>
              </w:rPr>
              <w:tab/>
            </w:r>
            <w:r w:rsidR="004F5282">
              <w:rPr>
                <w:noProof/>
                <w:webHidden/>
              </w:rPr>
              <w:fldChar w:fldCharType="begin"/>
            </w:r>
            <w:r w:rsidR="004F5282">
              <w:rPr>
                <w:noProof/>
                <w:webHidden/>
              </w:rPr>
              <w:instrText xml:space="preserve"> PAGEREF _Toc117778110 \h </w:instrText>
            </w:r>
            <w:r w:rsidR="004F5282">
              <w:rPr>
                <w:noProof/>
                <w:webHidden/>
              </w:rPr>
            </w:r>
            <w:r w:rsidR="004F5282">
              <w:rPr>
                <w:noProof/>
                <w:webHidden/>
              </w:rPr>
              <w:fldChar w:fldCharType="separate"/>
            </w:r>
            <w:r w:rsidR="005E6D7E">
              <w:rPr>
                <w:noProof/>
                <w:webHidden/>
              </w:rPr>
              <w:t>5</w:t>
            </w:r>
            <w:r w:rsidR="004F5282">
              <w:rPr>
                <w:noProof/>
                <w:webHidden/>
              </w:rPr>
              <w:fldChar w:fldCharType="end"/>
            </w:r>
          </w:hyperlink>
        </w:p>
        <w:p w14:paraId="547A724F" w14:textId="64FB5298" w:rsidR="004F5282" w:rsidRDefault="006E49EB">
          <w:pPr>
            <w:pStyle w:val="TM3"/>
            <w:tabs>
              <w:tab w:val="right" w:pos="9910"/>
            </w:tabs>
            <w:rPr>
              <w:rFonts w:asciiTheme="minorHAnsi" w:eastAsiaTheme="minorEastAsia" w:hAnsiTheme="minorHAnsi"/>
              <w:noProof/>
              <w:color w:val="auto"/>
              <w:sz w:val="22"/>
              <w:szCs w:val="22"/>
              <w:lang w:eastAsia="fr-CH"/>
            </w:rPr>
          </w:pPr>
          <w:hyperlink w:anchor="_Toc117778112" w:history="1">
            <w:r w:rsidR="004F5282" w:rsidRPr="00AC0D9A">
              <w:rPr>
                <w:rStyle w:val="Lienhypertexte"/>
                <w:noProof/>
              </w:rPr>
              <w:t>13.1.</w:t>
            </w:r>
            <w:r w:rsidR="00F90EFA">
              <w:rPr>
                <w:rStyle w:val="Lienhypertexte"/>
                <w:noProof/>
              </w:rPr>
              <w:t>9</w:t>
            </w:r>
            <w:r w:rsidR="004F5282">
              <w:rPr>
                <w:rFonts w:asciiTheme="minorHAnsi" w:eastAsiaTheme="minorEastAsia" w:hAnsiTheme="minorHAnsi"/>
                <w:noProof/>
                <w:color w:val="auto"/>
                <w:sz w:val="22"/>
                <w:szCs w:val="22"/>
                <w:lang w:eastAsia="fr-CH"/>
              </w:rPr>
              <w:tab/>
            </w:r>
            <w:r w:rsidR="004F5282" w:rsidRPr="00AC0D9A">
              <w:rPr>
                <w:rStyle w:val="Lienhypertexte"/>
                <w:noProof/>
              </w:rPr>
              <w:t>Commissions</w:t>
            </w:r>
            <w:r w:rsidR="004F5282">
              <w:rPr>
                <w:noProof/>
                <w:webHidden/>
              </w:rPr>
              <w:tab/>
            </w:r>
            <w:r w:rsidR="004F5282">
              <w:rPr>
                <w:noProof/>
                <w:webHidden/>
              </w:rPr>
              <w:fldChar w:fldCharType="begin"/>
            </w:r>
            <w:r w:rsidR="004F5282">
              <w:rPr>
                <w:noProof/>
                <w:webHidden/>
              </w:rPr>
              <w:instrText xml:space="preserve"> PAGEREF _Toc117778112 \h </w:instrText>
            </w:r>
            <w:r w:rsidR="004F5282">
              <w:rPr>
                <w:noProof/>
                <w:webHidden/>
              </w:rPr>
            </w:r>
            <w:r w:rsidR="004F5282">
              <w:rPr>
                <w:noProof/>
                <w:webHidden/>
              </w:rPr>
              <w:fldChar w:fldCharType="separate"/>
            </w:r>
            <w:r w:rsidR="005E6D7E">
              <w:rPr>
                <w:noProof/>
                <w:webHidden/>
              </w:rPr>
              <w:t>5</w:t>
            </w:r>
            <w:r w:rsidR="004F5282">
              <w:rPr>
                <w:noProof/>
                <w:webHidden/>
              </w:rPr>
              <w:fldChar w:fldCharType="end"/>
            </w:r>
          </w:hyperlink>
        </w:p>
        <w:p w14:paraId="78802088" w14:textId="4536BF70" w:rsidR="004F5282" w:rsidRDefault="006E49EB">
          <w:pPr>
            <w:pStyle w:val="TM2"/>
            <w:tabs>
              <w:tab w:val="right" w:pos="9910"/>
            </w:tabs>
            <w:rPr>
              <w:rFonts w:asciiTheme="minorHAnsi" w:eastAsiaTheme="minorEastAsia" w:hAnsiTheme="minorHAnsi"/>
              <w:b w:val="0"/>
              <w:color w:val="auto"/>
              <w:sz w:val="22"/>
              <w:szCs w:val="22"/>
              <w:lang w:eastAsia="fr-CH"/>
            </w:rPr>
          </w:pPr>
          <w:hyperlink w:anchor="_Toc117778113" w:history="1">
            <w:r w:rsidR="004F5282" w:rsidRPr="00AC0D9A">
              <w:rPr>
                <w:rStyle w:val="Lienhypertexte"/>
              </w:rPr>
              <w:t>13.2</w:t>
            </w:r>
            <w:r w:rsidR="004F5282">
              <w:rPr>
                <w:rFonts w:asciiTheme="minorHAnsi" w:eastAsiaTheme="minorEastAsia" w:hAnsiTheme="minorHAnsi"/>
                <w:b w:val="0"/>
                <w:color w:val="auto"/>
                <w:sz w:val="22"/>
                <w:szCs w:val="22"/>
                <w:lang w:eastAsia="fr-CH"/>
              </w:rPr>
              <w:tab/>
            </w:r>
            <w:r w:rsidR="004F5282" w:rsidRPr="00AC0D9A">
              <w:rPr>
                <w:rStyle w:val="Lienhypertexte"/>
              </w:rPr>
              <w:t>Evénements particuliers</w:t>
            </w:r>
            <w:r w:rsidR="004F5282">
              <w:rPr>
                <w:webHidden/>
              </w:rPr>
              <w:tab/>
            </w:r>
            <w:r w:rsidR="004F5282">
              <w:rPr>
                <w:webHidden/>
              </w:rPr>
              <w:fldChar w:fldCharType="begin"/>
            </w:r>
            <w:r w:rsidR="004F5282">
              <w:rPr>
                <w:webHidden/>
              </w:rPr>
              <w:instrText xml:space="preserve"> PAGEREF _Toc117778113 \h </w:instrText>
            </w:r>
            <w:r w:rsidR="004F5282">
              <w:rPr>
                <w:webHidden/>
              </w:rPr>
            </w:r>
            <w:r w:rsidR="004F5282">
              <w:rPr>
                <w:webHidden/>
              </w:rPr>
              <w:fldChar w:fldCharType="separate"/>
            </w:r>
            <w:r w:rsidR="005E6D7E">
              <w:rPr>
                <w:webHidden/>
              </w:rPr>
              <w:t>6</w:t>
            </w:r>
            <w:r w:rsidR="004F5282">
              <w:rPr>
                <w:webHidden/>
              </w:rPr>
              <w:fldChar w:fldCharType="end"/>
            </w:r>
          </w:hyperlink>
        </w:p>
        <w:p w14:paraId="13299020" w14:textId="666CE775" w:rsidR="00D55A8D" w:rsidRDefault="00D55A8D" w:rsidP="00882DC0">
          <w:pPr>
            <w:pStyle w:val="TM1"/>
            <w:tabs>
              <w:tab w:val="right" w:pos="9910"/>
            </w:tabs>
          </w:pPr>
          <w:r>
            <w:fldChar w:fldCharType="end"/>
          </w:r>
        </w:p>
      </w:sdtContent>
    </w:sdt>
    <w:p w14:paraId="66148C53" w14:textId="77777777" w:rsidR="00015C12" w:rsidRDefault="00015C12">
      <w:pPr>
        <w:rPr>
          <w:rFonts w:asciiTheme="majorHAnsi" w:eastAsiaTheme="majorEastAsia" w:hAnsiTheme="majorHAnsi" w:cstheme="majorBidi"/>
          <w:b/>
          <w:bCs/>
          <w:color w:val="9B1889" w:themeColor="accent3"/>
          <w:kern w:val="32"/>
          <w:sz w:val="36"/>
          <w:szCs w:val="28"/>
        </w:rPr>
      </w:pPr>
      <w:bookmarkStart w:id="0" w:name="_Toc403464857"/>
      <w:bookmarkStart w:id="1" w:name="_Toc525132594"/>
      <w:bookmarkStart w:id="2" w:name="_Toc501113084"/>
      <w:bookmarkStart w:id="3" w:name="_Toc495568249"/>
      <w:bookmarkStart w:id="4" w:name="_Toc476734007"/>
      <w:bookmarkStart w:id="5" w:name="_Toc461711147"/>
      <w:bookmarkStart w:id="6" w:name="_Toc461710916"/>
      <w:bookmarkStart w:id="7" w:name="_Toc445469677"/>
      <w:bookmarkStart w:id="8" w:name="_Toc442261708"/>
      <w:bookmarkStart w:id="9" w:name="_Toc441238252"/>
      <w:bookmarkStart w:id="10" w:name="_Toc413830821"/>
      <w:bookmarkStart w:id="11" w:name="_Toc19712294"/>
      <w:bookmarkStart w:id="12" w:name="_Toc35344659"/>
      <w:bookmarkStart w:id="13" w:name="_Toc83636304"/>
      <w:r>
        <w:br w:type="page"/>
      </w:r>
    </w:p>
    <w:p w14:paraId="446DFFF8" w14:textId="459CB1AF" w:rsidR="00F9196C" w:rsidRPr="00F9196C" w:rsidRDefault="00F9196C" w:rsidP="00F94770">
      <w:pPr>
        <w:pStyle w:val="Titre1"/>
      </w:pPr>
      <w:bookmarkStart w:id="14" w:name="_Toc408588471"/>
      <w:bookmarkStart w:id="15" w:name="_Toc413830954"/>
      <w:bookmarkStart w:id="16" w:name="_Toc430613744"/>
      <w:bookmarkStart w:id="17" w:name="_Toc442261831"/>
      <w:bookmarkStart w:id="18" w:name="_Toc445469800"/>
      <w:bookmarkStart w:id="19" w:name="_Toc461712012"/>
      <w:bookmarkStart w:id="20" w:name="_Toc476734125"/>
      <w:bookmarkStart w:id="21" w:name="_Toc495566697"/>
      <w:bookmarkStart w:id="22" w:name="_Toc525134237"/>
      <w:bookmarkStart w:id="23" w:name="_Toc1133284"/>
      <w:bookmarkStart w:id="24" w:name="_Toc35344780"/>
      <w:bookmarkStart w:id="25" w:name="_Toc83642020"/>
      <w:bookmarkStart w:id="26" w:name="_Toc117778101"/>
      <w:bookmarkEnd w:id="0"/>
      <w:bookmarkEnd w:id="1"/>
      <w:bookmarkEnd w:id="2"/>
      <w:bookmarkEnd w:id="3"/>
      <w:bookmarkEnd w:id="4"/>
      <w:bookmarkEnd w:id="5"/>
      <w:bookmarkEnd w:id="6"/>
      <w:bookmarkEnd w:id="7"/>
      <w:bookmarkEnd w:id="8"/>
      <w:bookmarkEnd w:id="9"/>
      <w:bookmarkEnd w:id="10"/>
      <w:bookmarkEnd w:id="11"/>
      <w:bookmarkEnd w:id="12"/>
      <w:bookmarkEnd w:id="13"/>
      <w:r w:rsidRPr="00F9196C">
        <w:lastRenderedPageBreak/>
        <w:t>Service des biens culturels</w:t>
      </w:r>
      <w:bookmarkEnd w:id="14"/>
      <w:r w:rsidRPr="00F9196C">
        <w:t xml:space="preserve"> (SBC)</w:t>
      </w:r>
      <w:bookmarkEnd w:id="15"/>
      <w:bookmarkEnd w:id="16"/>
      <w:bookmarkEnd w:id="17"/>
      <w:bookmarkEnd w:id="18"/>
      <w:bookmarkEnd w:id="19"/>
      <w:bookmarkEnd w:id="20"/>
      <w:bookmarkEnd w:id="21"/>
      <w:bookmarkEnd w:id="22"/>
      <w:bookmarkEnd w:id="23"/>
      <w:bookmarkEnd w:id="24"/>
      <w:bookmarkEnd w:id="25"/>
      <w:bookmarkEnd w:id="26"/>
    </w:p>
    <w:p w14:paraId="4B01A908" w14:textId="77777777" w:rsidR="00F9196C" w:rsidRPr="00F9196C" w:rsidRDefault="00F9196C" w:rsidP="00711072">
      <w:pPr>
        <w:pStyle w:val="Tiret"/>
      </w:pPr>
      <w:r w:rsidRPr="00F9196C">
        <w:t>—</w:t>
      </w:r>
    </w:p>
    <w:p w14:paraId="19BE6CE1" w14:textId="77777777" w:rsidR="00F9196C" w:rsidRPr="00F9196C" w:rsidRDefault="00F9196C" w:rsidP="00711072">
      <w:pPr>
        <w:keepNext/>
        <w:keepLines/>
      </w:pPr>
      <w:r w:rsidRPr="00F9196C">
        <w:t>Chef de service : Stanislas Rück</w:t>
      </w:r>
    </w:p>
    <w:p w14:paraId="3963A677" w14:textId="77777777" w:rsidR="00F9196C" w:rsidRPr="00F9196C" w:rsidRDefault="00F9196C" w:rsidP="00711072">
      <w:pPr>
        <w:pStyle w:val="Titre2"/>
      </w:pPr>
      <w:bookmarkStart w:id="27" w:name="_Toc408588472"/>
      <w:bookmarkStart w:id="28" w:name="_Toc413830955"/>
      <w:bookmarkStart w:id="29" w:name="_Toc430613745"/>
      <w:bookmarkStart w:id="30" w:name="_Toc442261832"/>
      <w:bookmarkStart w:id="31" w:name="_Toc445469801"/>
      <w:bookmarkStart w:id="32" w:name="_Toc461712013"/>
      <w:bookmarkStart w:id="33" w:name="_Toc476734126"/>
      <w:bookmarkStart w:id="34" w:name="_Toc495566698"/>
      <w:bookmarkStart w:id="35" w:name="_Toc525134238"/>
      <w:bookmarkStart w:id="36" w:name="_Toc1133285"/>
      <w:bookmarkStart w:id="37" w:name="_Toc35344781"/>
      <w:bookmarkStart w:id="38" w:name="_Toc83642021"/>
      <w:bookmarkStart w:id="39" w:name="_Toc117778102"/>
      <w:r w:rsidRPr="00F9196C">
        <w:t>Activités</w:t>
      </w:r>
      <w:bookmarkEnd w:id="27"/>
      <w:bookmarkEnd w:id="28"/>
      <w:bookmarkEnd w:id="29"/>
      <w:bookmarkEnd w:id="30"/>
      <w:bookmarkEnd w:id="31"/>
      <w:bookmarkEnd w:id="32"/>
      <w:bookmarkEnd w:id="33"/>
      <w:bookmarkEnd w:id="34"/>
      <w:bookmarkEnd w:id="35"/>
      <w:bookmarkEnd w:id="36"/>
      <w:bookmarkEnd w:id="37"/>
      <w:bookmarkEnd w:id="38"/>
      <w:bookmarkEnd w:id="39"/>
    </w:p>
    <w:p w14:paraId="3EF5FBF2" w14:textId="77777777" w:rsidR="00F9196C" w:rsidRPr="00F9196C" w:rsidRDefault="00F9196C" w:rsidP="00711072">
      <w:pPr>
        <w:pStyle w:val="Titre3"/>
      </w:pPr>
      <w:bookmarkStart w:id="40" w:name="_Toc408588473"/>
      <w:bookmarkStart w:id="41" w:name="_Toc413830956"/>
      <w:bookmarkStart w:id="42" w:name="_Toc430613746"/>
      <w:bookmarkStart w:id="43" w:name="_Toc442261833"/>
      <w:bookmarkStart w:id="44" w:name="_Toc445469802"/>
      <w:bookmarkStart w:id="45" w:name="_Toc461712014"/>
      <w:bookmarkStart w:id="46" w:name="_Toc476734127"/>
      <w:bookmarkStart w:id="47" w:name="_Toc495566699"/>
      <w:bookmarkStart w:id="48" w:name="_Toc525134239"/>
      <w:bookmarkStart w:id="49" w:name="_Toc1133286"/>
      <w:bookmarkStart w:id="50" w:name="_Toc35344782"/>
      <w:bookmarkStart w:id="51" w:name="_Toc83642022"/>
      <w:bookmarkStart w:id="52" w:name="_Toc117778103"/>
      <w:r w:rsidRPr="00F9196C">
        <w:t>Recensement des biens culturels</w:t>
      </w:r>
      <w:bookmarkEnd w:id="40"/>
      <w:bookmarkEnd w:id="41"/>
      <w:bookmarkEnd w:id="42"/>
      <w:bookmarkEnd w:id="43"/>
      <w:bookmarkEnd w:id="44"/>
      <w:bookmarkEnd w:id="45"/>
      <w:bookmarkEnd w:id="46"/>
      <w:bookmarkEnd w:id="47"/>
      <w:bookmarkEnd w:id="48"/>
      <w:bookmarkEnd w:id="49"/>
      <w:bookmarkEnd w:id="50"/>
      <w:bookmarkEnd w:id="51"/>
      <w:bookmarkEnd w:id="52"/>
    </w:p>
    <w:p w14:paraId="5571D6B7" w14:textId="07FD7878" w:rsidR="008269DF" w:rsidRPr="00C95A29" w:rsidRDefault="008269DF" w:rsidP="00711072">
      <w:pPr>
        <w:keepNext/>
        <w:keepLines/>
      </w:pPr>
      <w:bookmarkStart w:id="53" w:name="_Toc408588474"/>
      <w:bookmarkStart w:id="54" w:name="_Toc413830957"/>
      <w:bookmarkStart w:id="55" w:name="_Toc430613747"/>
      <w:bookmarkStart w:id="56" w:name="_Toc442261834"/>
      <w:bookmarkStart w:id="57" w:name="_Toc445469803"/>
      <w:bookmarkStart w:id="58" w:name="_Toc461712015"/>
      <w:bookmarkStart w:id="59" w:name="_Toc476734128"/>
      <w:bookmarkStart w:id="60" w:name="_Toc495566700"/>
      <w:bookmarkStart w:id="61" w:name="_Toc525134240"/>
      <w:bookmarkStart w:id="62" w:name="_Toc1133287"/>
      <w:bookmarkStart w:id="63" w:name="_Toc35344783"/>
      <w:bookmarkStart w:id="64" w:name="_Toc83642023"/>
      <w:r w:rsidRPr="00C95A29">
        <w:t>L’ensemble des communes fribourgeoises dispose aujourd’hui d’un recensement de référence. Les révisions se font en fonction de l’ancienneté des recensements, de l’importance du site et des révisions des plans d’aménagement locaux (PAL). Durant l’année 202</w:t>
      </w:r>
      <w:r w:rsidR="009A778F">
        <w:t>3</w:t>
      </w:r>
      <w:r w:rsidRPr="00C95A29">
        <w:t xml:space="preserve">, le recensement des immeubles a été révisé dans </w:t>
      </w:r>
      <w:r w:rsidR="009436EB">
        <w:t>1</w:t>
      </w:r>
      <w:r w:rsidR="009436EB" w:rsidRPr="00C95A29">
        <w:t xml:space="preserve"> </w:t>
      </w:r>
      <w:r w:rsidRPr="00C95A29">
        <w:t>(</w:t>
      </w:r>
      <w:r w:rsidR="009436EB">
        <w:t>6</w:t>
      </w:r>
      <w:r w:rsidRPr="00C95A29">
        <w:t>)</w:t>
      </w:r>
      <w:r>
        <w:t xml:space="preserve"> </w:t>
      </w:r>
      <w:r w:rsidRPr="00C95A29">
        <w:t xml:space="preserve">commune couvrant </w:t>
      </w:r>
      <w:r w:rsidR="009436EB">
        <w:t>1</w:t>
      </w:r>
      <w:r w:rsidR="009436EB" w:rsidRPr="00C95A29">
        <w:t> </w:t>
      </w:r>
      <w:r w:rsidRPr="00C95A29">
        <w:t>(</w:t>
      </w:r>
      <w:r w:rsidR="009436EB">
        <w:t>1</w:t>
      </w:r>
      <w:r w:rsidRPr="00C95A29">
        <w:t xml:space="preserve">) localité. Sur </w:t>
      </w:r>
      <w:r w:rsidR="009436EB">
        <w:t>602</w:t>
      </w:r>
      <w:r w:rsidR="009436EB" w:rsidRPr="00C95A29">
        <w:t xml:space="preserve"> </w:t>
      </w:r>
      <w:r w:rsidRPr="00C95A29">
        <w:t>(</w:t>
      </w:r>
      <w:r w:rsidR="009436EB">
        <w:t>3213</w:t>
      </w:r>
      <w:r w:rsidRPr="00C95A29">
        <w:t xml:space="preserve">) immeubles considérés, </w:t>
      </w:r>
      <w:r w:rsidR="009436EB">
        <w:t>55</w:t>
      </w:r>
      <w:r w:rsidR="009436EB" w:rsidRPr="00C95A29">
        <w:t xml:space="preserve"> </w:t>
      </w:r>
      <w:r w:rsidRPr="00C95A29">
        <w:t>(</w:t>
      </w:r>
      <w:r w:rsidR="009436EB">
        <w:t>349</w:t>
      </w:r>
      <w:r w:rsidRPr="00C95A29">
        <w:t xml:space="preserve">) ont été recensés et évalués. </w:t>
      </w:r>
      <w:r w:rsidR="009436EB">
        <w:t>1</w:t>
      </w:r>
      <w:r w:rsidR="009436EB" w:rsidRPr="00C95A29">
        <w:t xml:space="preserve"> </w:t>
      </w:r>
      <w:r w:rsidRPr="00C95A29">
        <w:t>(</w:t>
      </w:r>
      <w:r w:rsidR="0013570D">
        <w:t>3</w:t>
      </w:r>
      <w:r w:rsidRPr="00C95A29">
        <w:t xml:space="preserve">) immeuble </w:t>
      </w:r>
      <w:r w:rsidR="00E57F84">
        <w:t>a</w:t>
      </w:r>
      <w:r w:rsidRPr="00C95A29">
        <w:t xml:space="preserve"> fait l’objet de documentation étendu</w:t>
      </w:r>
      <w:r w:rsidR="00E57F84">
        <w:t>e</w:t>
      </w:r>
      <w:r w:rsidRPr="00C95A29">
        <w:t>.</w:t>
      </w:r>
    </w:p>
    <w:p w14:paraId="4026FC52" w14:textId="395972B2" w:rsidR="008269DF" w:rsidRPr="00C95A29" w:rsidRDefault="008269DF" w:rsidP="008269DF">
      <w:r w:rsidRPr="00C95A29">
        <w:t xml:space="preserve">Le recensement des biens culturels meubles se poursuit avec l’identification et l’évaluation du patrimoine religieux du canton. </w:t>
      </w:r>
      <w:r w:rsidR="009601E6">
        <w:t>10</w:t>
      </w:r>
      <w:r w:rsidRPr="00C95A29">
        <w:t xml:space="preserve"> (</w:t>
      </w:r>
      <w:r w:rsidR="00217B49">
        <w:t>5</w:t>
      </w:r>
      <w:r w:rsidRPr="00C95A29">
        <w:t xml:space="preserve">) édifices ont été visités, pour certains partiellement, </w:t>
      </w:r>
      <w:r w:rsidR="00216E5D">
        <w:t>dont</w:t>
      </w:r>
      <w:r w:rsidRPr="00C95A29">
        <w:t xml:space="preserve"> </w:t>
      </w:r>
      <w:r w:rsidR="009601E6">
        <w:t>2</w:t>
      </w:r>
      <w:r w:rsidRPr="00C95A29">
        <w:t xml:space="preserve"> (</w:t>
      </w:r>
      <w:r w:rsidR="00217B49">
        <w:t>2</w:t>
      </w:r>
      <w:r w:rsidRPr="00C95A29">
        <w:t xml:space="preserve">) églises et </w:t>
      </w:r>
      <w:r w:rsidR="009601E6">
        <w:t>5</w:t>
      </w:r>
      <w:r w:rsidRPr="00C95A29">
        <w:t xml:space="preserve"> (</w:t>
      </w:r>
      <w:r w:rsidR="00217B49">
        <w:t>1</w:t>
      </w:r>
      <w:r w:rsidRPr="00C95A29">
        <w:t>) chapelle</w:t>
      </w:r>
      <w:r w:rsidR="008356CC">
        <w:t>s</w:t>
      </w:r>
      <w:r w:rsidRPr="00C95A29">
        <w:t xml:space="preserve">. Au total, </w:t>
      </w:r>
      <w:r w:rsidR="009601E6">
        <w:t>494</w:t>
      </w:r>
      <w:r w:rsidRPr="00C95A29">
        <w:t xml:space="preserve"> (6</w:t>
      </w:r>
      <w:r w:rsidR="00217B49">
        <w:t>01</w:t>
      </w:r>
      <w:r w:rsidRPr="00C95A29">
        <w:t>) meubles ont été intégré</w:t>
      </w:r>
      <w:r w:rsidR="008356CC">
        <w:t>s</w:t>
      </w:r>
      <w:r w:rsidRPr="00C95A29">
        <w:t xml:space="preserve"> dans la base de données dédiée, qui compte actuellement </w:t>
      </w:r>
      <w:r w:rsidR="006326EC">
        <w:t>23 355</w:t>
      </w:r>
      <w:r>
        <w:t> </w:t>
      </w:r>
      <w:r w:rsidRPr="00C95A29">
        <w:t>(</w:t>
      </w:r>
      <w:r w:rsidR="00217B49">
        <w:t>24 438</w:t>
      </w:r>
      <w:r w:rsidRPr="00C95A29">
        <w:t>) entrées</w:t>
      </w:r>
      <w:r w:rsidR="0051659D">
        <w:t xml:space="preserve"> (certaines notices ont été fusionnées </w:t>
      </w:r>
      <w:proofErr w:type="gramStart"/>
      <w:r w:rsidR="0051659D">
        <w:t>suite à un</w:t>
      </w:r>
      <w:proofErr w:type="gramEnd"/>
      <w:r w:rsidR="0051659D">
        <w:t xml:space="preserve"> nettoyage des données)</w:t>
      </w:r>
      <w:r w:rsidRPr="00C95A29">
        <w:t>.</w:t>
      </w:r>
      <w:r w:rsidR="009A778F">
        <w:t xml:space="preserve"> </w:t>
      </w:r>
      <w:r w:rsidRPr="00C95A29">
        <w:t xml:space="preserve">Dans le domaine des immeubles </w:t>
      </w:r>
      <w:r w:rsidR="000D1641">
        <w:t>85</w:t>
      </w:r>
      <w:r w:rsidR="000D1641" w:rsidRPr="00C95A29">
        <w:t xml:space="preserve"> </w:t>
      </w:r>
      <w:r w:rsidRPr="00C95A29">
        <w:t>(</w:t>
      </w:r>
      <w:r w:rsidR="00307318">
        <w:t>19</w:t>
      </w:r>
      <w:r w:rsidRPr="00C95A29">
        <w:t xml:space="preserve">) fiches ont été rédigées. Dans le domaine des meubles, la rédaction de </w:t>
      </w:r>
      <w:r w:rsidR="001A28A2">
        <w:t>136</w:t>
      </w:r>
      <w:r w:rsidRPr="00C95A29">
        <w:t xml:space="preserve"> (</w:t>
      </w:r>
      <w:r w:rsidR="00217B49">
        <w:t>15</w:t>
      </w:r>
      <w:r w:rsidRPr="00C95A29">
        <w:t>) fiches a été bouclée.</w:t>
      </w:r>
    </w:p>
    <w:p w14:paraId="77D34999" w14:textId="77777777" w:rsidR="00F9196C" w:rsidRPr="00F9196C" w:rsidRDefault="00F9196C" w:rsidP="00803226">
      <w:pPr>
        <w:pStyle w:val="Titre3"/>
      </w:pPr>
      <w:bookmarkStart w:id="65" w:name="_Toc117778104"/>
      <w:r w:rsidRPr="00F9196C">
        <w:t>Mise sous protection et révision des plans d’aménagement local (PAL)</w:t>
      </w:r>
      <w:bookmarkEnd w:id="53"/>
      <w:bookmarkEnd w:id="54"/>
      <w:bookmarkEnd w:id="55"/>
      <w:bookmarkEnd w:id="56"/>
      <w:bookmarkEnd w:id="57"/>
      <w:bookmarkEnd w:id="58"/>
      <w:bookmarkEnd w:id="59"/>
      <w:bookmarkEnd w:id="60"/>
      <w:bookmarkEnd w:id="61"/>
      <w:bookmarkEnd w:id="62"/>
      <w:bookmarkEnd w:id="63"/>
      <w:bookmarkEnd w:id="64"/>
      <w:bookmarkEnd w:id="65"/>
      <w:r w:rsidRPr="00F9196C">
        <w:t xml:space="preserve"> </w:t>
      </w:r>
    </w:p>
    <w:p w14:paraId="037005BF" w14:textId="3C54F70C" w:rsidR="00C12DCD" w:rsidRPr="00C95A29" w:rsidRDefault="00C12DCD" w:rsidP="00C12DCD">
      <w:bookmarkStart w:id="66" w:name="_Toc408588475"/>
      <w:bookmarkStart w:id="67" w:name="_Toc413830958"/>
      <w:bookmarkStart w:id="68" w:name="_Toc430613748"/>
      <w:bookmarkStart w:id="69" w:name="_Toc442261835"/>
      <w:bookmarkStart w:id="70" w:name="_Toc445469804"/>
      <w:bookmarkStart w:id="71" w:name="_Toc461712016"/>
      <w:bookmarkStart w:id="72" w:name="_Toc476734129"/>
      <w:bookmarkStart w:id="73" w:name="_Toc495566701"/>
      <w:bookmarkStart w:id="74" w:name="_Toc525134241"/>
      <w:bookmarkStart w:id="75" w:name="_Toc1133288"/>
      <w:bookmarkStart w:id="76" w:name="_Toc35344784"/>
      <w:bookmarkStart w:id="77" w:name="_Toc83642024"/>
      <w:r w:rsidRPr="00C95A29">
        <w:t xml:space="preserve">La mise sous protection se fait par le biais des PAL. Cette procédure se traduit formellement par des zones et des périmètres de protection, ainsi que par des listes de biens culturels meubles et immeubles fixant leur degré de protection. Ainsi, le Service a préavisé </w:t>
      </w:r>
      <w:bookmarkStart w:id="78" w:name="_Hlk159508969"/>
      <w:r w:rsidR="00373DE7">
        <w:t>27</w:t>
      </w:r>
      <w:r w:rsidR="008273DB" w:rsidRPr="00C95A29">
        <w:t> </w:t>
      </w:r>
      <w:r w:rsidRPr="00C95A29">
        <w:t>(</w:t>
      </w:r>
      <w:r w:rsidR="008273DB">
        <w:t>48</w:t>
      </w:r>
      <w:r w:rsidRPr="00C95A29">
        <w:t>)</w:t>
      </w:r>
      <w:bookmarkEnd w:id="78"/>
      <w:r w:rsidRPr="00C95A29">
        <w:t xml:space="preserve"> dossiers de PAL dans les différentes phases de révision, dont </w:t>
      </w:r>
      <w:r w:rsidR="00373DE7">
        <w:t>8</w:t>
      </w:r>
      <w:r w:rsidRPr="00C95A29">
        <w:t xml:space="preserve"> (</w:t>
      </w:r>
      <w:r w:rsidR="007968E9">
        <w:t>9</w:t>
      </w:r>
      <w:r w:rsidRPr="00C95A29">
        <w:t xml:space="preserve">) en examen préalable et </w:t>
      </w:r>
      <w:r w:rsidR="00373DE7">
        <w:t>19</w:t>
      </w:r>
      <w:r w:rsidRPr="00C95A29">
        <w:t xml:space="preserve"> (</w:t>
      </w:r>
      <w:r w:rsidR="008273DB">
        <w:t>39</w:t>
      </w:r>
      <w:r w:rsidRPr="00C95A29">
        <w:t>) en examen final.</w:t>
      </w:r>
      <w:r w:rsidR="008273DB">
        <w:t xml:space="preserve"> Il a également fait </w:t>
      </w:r>
      <w:r w:rsidR="00373DE7">
        <w:t>5</w:t>
      </w:r>
      <w:r w:rsidR="008273DB">
        <w:t xml:space="preserve"> (3) observations sur recours pour la DIME ou le tribunal cantonal.</w:t>
      </w:r>
    </w:p>
    <w:p w14:paraId="7B991CF7" w14:textId="3DED4845" w:rsidR="00C12DCD" w:rsidRPr="00C95A29" w:rsidRDefault="00C12DCD" w:rsidP="00C12DCD">
      <w:r w:rsidRPr="00C95A29">
        <w:t xml:space="preserve">En outre, le Service est chargé d’établir et de mettre à jour la liste des biens culturels protégés (inventaire), soit actuellement </w:t>
      </w:r>
      <w:bookmarkStart w:id="79" w:name="_Hlk159509078"/>
      <w:r w:rsidR="0059677C" w:rsidRPr="00F306B6">
        <w:t>8 756</w:t>
      </w:r>
      <w:r w:rsidRPr="00C95A29">
        <w:t xml:space="preserve"> (</w:t>
      </w:r>
      <w:r w:rsidR="00A045A5">
        <w:t>10 556</w:t>
      </w:r>
      <w:bookmarkEnd w:id="79"/>
      <w:r w:rsidRPr="00C95A29">
        <w:t xml:space="preserve">) immeubles sur un total de </w:t>
      </w:r>
      <w:bookmarkStart w:id="80" w:name="_Hlk159509098"/>
      <w:r w:rsidR="00F306B6">
        <w:t>16 296</w:t>
      </w:r>
      <w:r w:rsidRPr="00C95A29">
        <w:t xml:space="preserve"> (20</w:t>
      </w:r>
      <w:r w:rsidR="00F306B6">
        <w:t xml:space="preserve"> </w:t>
      </w:r>
      <w:r w:rsidR="008A47E2">
        <w:t>6</w:t>
      </w:r>
      <w:r w:rsidR="0059677C">
        <w:t>81</w:t>
      </w:r>
      <w:bookmarkEnd w:id="80"/>
      <w:r w:rsidRPr="00C95A29">
        <w:t>) immeubles recensés.</w:t>
      </w:r>
      <w:r w:rsidR="00BB2BD1">
        <w:t xml:space="preserve"> La différence par rapport au chiffre de l’année 2022 provient d’une modification des bâtiments référencés. Dorénavant seul</w:t>
      </w:r>
      <w:r w:rsidR="006E49EB">
        <w:t>s</w:t>
      </w:r>
      <w:r w:rsidR="00BB2BD1">
        <w:t xml:space="preserve"> les bâtiments avec un numéro incendie sont pris en compte. Les objets, tels que croix de chemins, tombes ou fontaines qui sont aussi recensés et protégés ne sont plus pris en compte dans ce chiffre.</w:t>
      </w:r>
    </w:p>
    <w:p w14:paraId="5C1CBE80" w14:textId="77777777" w:rsidR="00F9196C" w:rsidRPr="00F9196C" w:rsidRDefault="00F9196C" w:rsidP="00803226">
      <w:pPr>
        <w:pStyle w:val="Titre3"/>
      </w:pPr>
      <w:bookmarkStart w:id="81" w:name="_Toc117778105"/>
      <w:r w:rsidRPr="00F9196C">
        <w:t>Examen des demandes de permis de construire</w:t>
      </w:r>
      <w:bookmarkEnd w:id="66"/>
      <w:bookmarkEnd w:id="67"/>
      <w:bookmarkEnd w:id="68"/>
      <w:bookmarkEnd w:id="69"/>
      <w:bookmarkEnd w:id="70"/>
      <w:bookmarkEnd w:id="71"/>
      <w:bookmarkEnd w:id="72"/>
      <w:bookmarkEnd w:id="73"/>
      <w:bookmarkEnd w:id="74"/>
      <w:bookmarkEnd w:id="75"/>
      <w:bookmarkEnd w:id="76"/>
      <w:bookmarkEnd w:id="77"/>
      <w:bookmarkEnd w:id="81"/>
    </w:p>
    <w:p w14:paraId="6C82FCF6" w14:textId="0E91C433" w:rsidR="00C12DCD" w:rsidRPr="00C95A29" w:rsidRDefault="00C12DCD" w:rsidP="00C12DCD">
      <w:bookmarkStart w:id="82" w:name="_Toc408588476"/>
      <w:bookmarkStart w:id="83" w:name="_Toc413830959"/>
      <w:bookmarkStart w:id="84" w:name="_Toc430613749"/>
      <w:bookmarkStart w:id="85" w:name="_Toc442261836"/>
      <w:bookmarkStart w:id="86" w:name="_Toc445469805"/>
      <w:bookmarkStart w:id="87" w:name="_Toc461712017"/>
      <w:bookmarkStart w:id="88" w:name="_Toc476734130"/>
      <w:bookmarkStart w:id="89" w:name="_Toc495566702"/>
      <w:bookmarkStart w:id="90" w:name="_Toc525134242"/>
      <w:bookmarkStart w:id="91" w:name="_Toc1133289"/>
      <w:bookmarkStart w:id="92" w:name="_Toc35344785"/>
      <w:bookmarkStart w:id="93" w:name="_Toc83642025"/>
      <w:r w:rsidRPr="00C95A29">
        <w:t>En 202</w:t>
      </w:r>
      <w:r w:rsidR="009A778F">
        <w:t>3</w:t>
      </w:r>
      <w:r w:rsidRPr="00C95A29">
        <w:t xml:space="preserve">, le Service s’est prononcé sur </w:t>
      </w:r>
      <w:bookmarkStart w:id="94" w:name="_Hlk159509858"/>
      <w:r w:rsidR="0059677C">
        <w:t>2460</w:t>
      </w:r>
      <w:r w:rsidRPr="00C95A29">
        <w:t xml:space="preserve"> (2</w:t>
      </w:r>
      <w:r w:rsidR="007968E9">
        <w:t>3</w:t>
      </w:r>
      <w:r w:rsidR="009A778F">
        <w:t>75</w:t>
      </w:r>
      <w:r w:rsidRPr="00C95A29">
        <w:t xml:space="preserve">) </w:t>
      </w:r>
      <w:bookmarkEnd w:id="94"/>
      <w:r w:rsidRPr="00C95A29">
        <w:t xml:space="preserve">demandes, toutes procédures confondues. Les dossiers d’aménagement (PAL et PAD), ainsi que les projets routiers représentent </w:t>
      </w:r>
      <w:bookmarkStart w:id="95" w:name="_Hlk159509871"/>
      <w:r w:rsidR="00373DE7">
        <w:t>8.0</w:t>
      </w:r>
      <w:r w:rsidRPr="00C95A29">
        <w:t> % (</w:t>
      </w:r>
      <w:r w:rsidR="009A778F">
        <w:t>5,9</w:t>
      </w:r>
      <w:r w:rsidRPr="00C95A29">
        <w:t xml:space="preserve"> %) </w:t>
      </w:r>
      <w:bookmarkEnd w:id="95"/>
      <w:r w:rsidRPr="00C95A29">
        <w:t xml:space="preserve">et les permis de construire </w:t>
      </w:r>
      <w:bookmarkStart w:id="96" w:name="_Hlk159509880"/>
      <w:r w:rsidR="00373DE7">
        <w:t>92</w:t>
      </w:r>
      <w:r w:rsidR="009A778F">
        <w:t>,</w:t>
      </w:r>
      <w:r w:rsidR="00373DE7">
        <w:t>0</w:t>
      </w:r>
      <w:r w:rsidRPr="00C95A29">
        <w:t> % (9</w:t>
      </w:r>
      <w:r w:rsidR="009A778F">
        <w:t>4,1</w:t>
      </w:r>
      <w:r w:rsidRPr="00C95A29">
        <w:t xml:space="preserve"> %) </w:t>
      </w:r>
      <w:bookmarkEnd w:id="96"/>
      <w:r w:rsidRPr="00C95A29">
        <w:t xml:space="preserve">des dossiers traités, soit </w:t>
      </w:r>
      <w:r w:rsidR="00277AAE" w:rsidRPr="00277AAE">
        <w:t xml:space="preserve">1718 (1722) </w:t>
      </w:r>
      <w:r w:rsidRPr="00C95A29">
        <w:t xml:space="preserve">en examen final, </w:t>
      </w:r>
      <w:bookmarkStart w:id="97" w:name="_Hlk159509924"/>
      <w:r w:rsidR="00373DE7">
        <w:t>366</w:t>
      </w:r>
      <w:r w:rsidRPr="00C95A29">
        <w:t> (3</w:t>
      </w:r>
      <w:r w:rsidR="000803DD">
        <w:t>2</w:t>
      </w:r>
      <w:r w:rsidR="009A778F">
        <w:t>1</w:t>
      </w:r>
      <w:r w:rsidRPr="00C95A29">
        <w:t xml:space="preserve">) </w:t>
      </w:r>
      <w:bookmarkEnd w:id="97"/>
      <w:r w:rsidRPr="00C95A29">
        <w:t xml:space="preserve">en examen préalable et </w:t>
      </w:r>
      <w:bookmarkStart w:id="98" w:name="_Hlk159509936"/>
      <w:r w:rsidR="00373DE7">
        <w:t>155</w:t>
      </w:r>
      <w:r w:rsidRPr="00C95A29">
        <w:t xml:space="preserve"> (</w:t>
      </w:r>
      <w:r w:rsidR="009A778F">
        <w:t>132</w:t>
      </w:r>
      <w:r w:rsidRPr="00C95A29">
        <w:t xml:space="preserve">) </w:t>
      </w:r>
      <w:bookmarkEnd w:id="98"/>
      <w:r w:rsidRPr="00C95A29">
        <w:t xml:space="preserve">en consultation hors procédure. </w:t>
      </w:r>
      <w:bookmarkStart w:id="99" w:name="_Hlk159509947"/>
      <w:r w:rsidR="00C4675C">
        <w:t>1523</w:t>
      </w:r>
      <w:r w:rsidRPr="00C95A29">
        <w:t xml:space="preserve"> (</w:t>
      </w:r>
      <w:r w:rsidR="009A778F">
        <w:t>1584</w:t>
      </w:r>
      <w:r w:rsidRPr="00C95A29">
        <w:t xml:space="preserve">) </w:t>
      </w:r>
      <w:bookmarkEnd w:id="99"/>
      <w:r w:rsidRPr="00C95A29">
        <w:t xml:space="preserve">préavis concernent des nouvelles constructions ou des bâtiments non-protégés dans des sites protégés contre </w:t>
      </w:r>
      <w:bookmarkStart w:id="100" w:name="_Hlk159509959"/>
      <w:r w:rsidR="009824BA" w:rsidRPr="009824BA">
        <w:t xml:space="preserve">741 (713) </w:t>
      </w:r>
      <w:bookmarkEnd w:id="100"/>
      <w:r w:rsidRPr="00C95A29">
        <w:t xml:space="preserve">qui concernent des bâtiments protégés. La part des préavis établis à l’intention des communes dans le cadre des procédures restreintes s’élève à environ </w:t>
      </w:r>
      <w:bookmarkStart w:id="101" w:name="_Hlk159509983"/>
      <w:r w:rsidR="00C4675C">
        <w:t>39,6</w:t>
      </w:r>
      <w:r w:rsidRPr="00C95A29">
        <w:t> % (</w:t>
      </w:r>
      <w:r w:rsidR="009A778F">
        <w:t>38,9</w:t>
      </w:r>
      <w:r w:rsidRPr="00C95A29">
        <w:t xml:space="preserve"> %). </w:t>
      </w:r>
      <w:bookmarkEnd w:id="101"/>
      <w:r w:rsidRPr="00C95A29">
        <w:t>Aux demandes qui requièrent un préavis formel s’ajoute un nombre au moins égal de demandes informelles.</w:t>
      </w:r>
    </w:p>
    <w:p w14:paraId="04E0847A" w14:textId="77777777" w:rsidR="00F9196C" w:rsidRPr="00F9196C" w:rsidRDefault="00F9196C" w:rsidP="00803226">
      <w:pPr>
        <w:pStyle w:val="Titre3"/>
      </w:pPr>
      <w:bookmarkStart w:id="102" w:name="_Toc117778106"/>
      <w:r w:rsidRPr="00F9196C">
        <w:t>Suivi des travaux de conservation et des demandes de subventions</w:t>
      </w:r>
      <w:bookmarkEnd w:id="82"/>
      <w:bookmarkEnd w:id="83"/>
      <w:bookmarkEnd w:id="84"/>
      <w:bookmarkEnd w:id="85"/>
      <w:bookmarkEnd w:id="86"/>
      <w:bookmarkEnd w:id="87"/>
      <w:bookmarkEnd w:id="88"/>
      <w:bookmarkEnd w:id="89"/>
      <w:bookmarkEnd w:id="90"/>
      <w:bookmarkEnd w:id="91"/>
      <w:bookmarkEnd w:id="92"/>
      <w:bookmarkEnd w:id="93"/>
      <w:bookmarkEnd w:id="102"/>
    </w:p>
    <w:p w14:paraId="3A2DA762" w14:textId="75F55722" w:rsidR="00C12DCD" w:rsidRPr="00C95A29" w:rsidRDefault="00C12DCD" w:rsidP="00C12DCD">
      <w:bookmarkStart w:id="103" w:name="_Toc408588477"/>
      <w:bookmarkStart w:id="104" w:name="_Toc413830960"/>
      <w:bookmarkStart w:id="105" w:name="_Toc430613750"/>
      <w:bookmarkStart w:id="106" w:name="_Toc442261837"/>
      <w:bookmarkStart w:id="107" w:name="_Toc445469806"/>
      <w:bookmarkStart w:id="108" w:name="_Toc461712018"/>
      <w:bookmarkStart w:id="109" w:name="_Toc476734131"/>
      <w:bookmarkStart w:id="110" w:name="_Toc495566703"/>
      <w:bookmarkStart w:id="111" w:name="_Toc525134243"/>
      <w:bookmarkStart w:id="112" w:name="_Toc1133290"/>
      <w:bookmarkStart w:id="113" w:name="_Toc35344786"/>
      <w:bookmarkStart w:id="114" w:name="_Toc83642026"/>
      <w:r w:rsidRPr="00C95A29">
        <w:t>Les mesures de protection se mettent en pratique au moment de la réalisation des travaux. Les collaborateurs</w:t>
      </w:r>
      <w:r w:rsidR="00C70B30">
        <w:t xml:space="preserve"> et </w:t>
      </w:r>
      <w:r w:rsidRPr="00C95A29">
        <w:t>collaboratrices du Service suivent les chantiers et contribuent avec leurs conseils à la prise de décision.</w:t>
      </w:r>
    </w:p>
    <w:p w14:paraId="047B29F4" w14:textId="45CB1C05" w:rsidR="00C12DCD" w:rsidRPr="00C95A29" w:rsidRDefault="00C12DCD" w:rsidP="00C12DCD">
      <w:r w:rsidRPr="00DA5F29">
        <w:t xml:space="preserve">Les subventions cantonales versées représentent un montant de </w:t>
      </w:r>
      <w:bookmarkStart w:id="115" w:name="_Hlk159510202"/>
      <w:r w:rsidR="009A778F" w:rsidRPr="00DA5F29">
        <w:t>2 920 562</w:t>
      </w:r>
      <w:r w:rsidRPr="00DA5F29">
        <w:t xml:space="preserve"> (</w:t>
      </w:r>
      <w:r w:rsidR="009A778F" w:rsidRPr="00DA5F29">
        <w:t>2 664 785</w:t>
      </w:r>
      <w:r w:rsidRPr="00DA5F29">
        <w:t xml:space="preserve">) </w:t>
      </w:r>
      <w:bookmarkEnd w:id="115"/>
      <w:r w:rsidRPr="00DA5F29">
        <w:t xml:space="preserve">francs. </w:t>
      </w:r>
      <w:r w:rsidRPr="00D42F93">
        <w:t xml:space="preserve">Elles ont été destinées pour </w:t>
      </w:r>
      <w:bookmarkStart w:id="116" w:name="_Hlk159510212"/>
      <w:r w:rsidR="007C4F63">
        <w:t>82,6</w:t>
      </w:r>
      <w:r w:rsidRPr="00D42F93">
        <w:t> % (</w:t>
      </w:r>
      <w:r w:rsidR="005E70BE" w:rsidRPr="00D42F93">
        <w:t>8</w:t>
      </w:r>
      <w:r w:rsidR="009A778F">
        <w:t>6</w:t>
      </w:r>
      <w:r w:rsidR="009B7D21" w:rsidRPr="00D42F93">
        <w:t>,</w:t>
      </w:r>
      <w:r w:rsidR="009A778F">
        <w:t>2</w:t>
      </w:r>
      <w:r w:rsidRPr="00D42F93">
        <w:t xml:space="preserve"> %) </w:t>
      </w:r>
      <w:bookmarkEnd w:id="116"/>
      <w:r w:rsidRPr="00D42F93">
        <w:t>à des associations et des privés</w:t>
      </w:r>
      <w:r w:rsidR="004C3F0A" w:rsidRPr="00D42F93">
        <w:t>,</w:t>
      </w:r>
      <w:r w:rsidRPr="00D42F93">
        <w:t xml:space="preserve"> et pour </w:t>
      </w:r>
      <w:bookmarkStart w:id="117" w:name="_Hlk159510221"/>
      <w:r w:rsidR="007C4F63">
        <w:t>17,4</w:t>
      </w:r>
      <w:r w:rsidRPr="00D42F93">
        <w:t> % (</w:t>
      </w:r>
      <w:r w:rsidR="009A778F">
        <w:t>13.8</w:t>
      </w:r>
      <w:r w:rsidRPr="00D42F93">
        <w:t xml:space="preserve"> %) </w:t>
      </w:r>
      <w:bookmarkEnd w:id="117"/>
      <w:r w:rsidRPr="00D42F93">
        <w:t xml:space="preserve">à des personnes morales de droit public (communes et paroisses). </w:t>
      </w:r>
      <w:r w:rsidRPr="007C4F63">
        <w:t>Les</w:t>
      </w:r>
      <w:r w:rsidR="008F0550" w:rsidRPr="007C4F63">
        <w:t xml:space="preserve"> </w:t>
      </w:r>
      <w:r w:rsidRPr="007C4F63">
        <w:t xml:space="preserve">subventions </w:t>
      </w:r>
      <w:r w:rsidR="008866CF" w:rsidRPr="007C4F63">
        <w:t xml:space="preserve">promises (engagement maximum avant le début des travaux) </w:t>
      </w:r>
      <w:r w:rsidRPr="007C4F63">
        <w:t xml:space="preserve">représentent un montant total </w:t>
      </w:r>
      <w:r w:rsidR="008F0550" w:rsidRPr="007C4F63">
        <w:t>estimé à</w:t>
      </w:r>
      <w:r w:rsidRPr="007C4F63">
        <w:t xml:space="preserve"> </w:t>
      </w:r>
      <w:bookmarkStart w:id="118" w:name="_Hlk159510234"/>
      <w:r w:rsidR="007C4F63" w:rsidRPr="007C4F63">
        <w:t>2 639 703</w:t>
      </w:r>
      <w:r w:rsidRPr="007C4F63">
        <w:t xml:space="preserve"> (</w:t>
      </w:r>
      <w:r w:rsidR="009A778F" w:rsidRPr="007C4F63">
        <w:t>1 502 121</w:t>
      </w:r>
      <w:r w:rsidRPr="007C4F63">
        <w:t>) </w:t>
      </w:r>
      <w:bookmarkEnd w:id="118"/>
      <w:r w:rsidRPr="007C4F63">
        <w:t>francs.</w:t>
      </w:r>
      <w:r w:rsidRPr="00C95A29">
        <w:t xml:space="preserve"> Les subventions sollicitées par des privés représentent </w:t>
      </w:r>
      <w:bookmarkStart w:id="119" w:name="_Hlk159510241"/>
      <w:r w:rsidR="007C4F63">
        <w:t>69,2</w:t>
      </w:r>
      <w:r w:rsidRPr="00C95A29">
        <w:t> % (</w:t>
      </w:r>
      <w:r w:rsidR="009A778F">
        <w:t>75</w:t>
      </w:r>
      <w:r w:rsidRPr="00C95A29">
        <w:t xml:space="preserve"> %) </w:t>
      </w:r>
      <w:bookmarkEnd w:id="119"/>
      <w:r w:rsidRPr="00C95A29">
        <w:t>du montant total</w:t>
      </w:r>
      <w:r w:rsidR="006326EC">
        <w:t> </w:t>
      </w:r>
      <w:r w:rsidRPr="00C95A29">
        <w:t xml:space="preserve">; celles sollicitées par des personnes morales de droit public (communes et paroisses) </w:t>
      </w:r>
      <w:bookmarkStart w:id="120" w:name="_Hlk159510251"/>
      <w:r w:rsidR="007C4F63">
        <w:t>30,8</w:t>
      </w:r>
      <w:r w:rsidRPr="00C95A29">
        <w:t> % (</w:t>
      </w:r>
      <w:r w:rsidR="001A5189">
        <w:t>19</w:t>
      </w:r>
      <w:r w:rsidRPr="00C95A29">
        <w:t> %)</w:t>
      </w:r>
      <w:bookmarkEnd w:id="120"/>
      <w:r w:rsidRPr="00C95A29">
        <w:t>.</w:t>
      </w:r>
    </w:p>
    <w:p w14:paraId="040536D5" w14:textId="0C33BCF0" w:rsidR="00C12DCD" w:rsidRPr="00C95A29" w:rsidRDefault="00C12DCD" w:rsidP="00C12DCD">
      <w:r w:rsidRPr="00C95A29">
        <w:lastRenderedPageBreak/>
        <w:t>Sur l’ensemble, les versements de subventions correspondaient en 202</w:t>
      </w:r>
      <w:r w:rsidR="001A5189">
        <w:t>3</w:t>
      </w:r>
      <w:r w:rsidRPr="00C95A29">
        <w:t xml:space="preserve"> à un taux moyen de </w:t>
      </w:r>
      <w:bookmarkStart w:id="121" w:name="_Hlk159510265"/>
      <w:r w:rsidR="007C4F63">
        <w:t>12,3</w:t>
      </w:r>
      <w:r w:rsidRPr="00C95A29">
        <w:t> % (</w:t>
      </w:r>
      <w:r w:rsidR="009B7D21">
        <w:t>1</w:t>
      </w:r>
      <w:r w:rsidR="001A5189">
        <w:t>2,4</w:t>
      </w:r>
      <w:r w:rsidRPr="00C95A29">
        <w:t xml:space="preserve"> %) </w:t>
      </w:r>
      <w:bookmarkEnd w:id="121"/>
      <w:r w:rsidRPr="00C95A29">
        <w:t xml:space="preserve">sur un montant subventionnable de près de </w:t>
      </w:r>
      <w:bookmarkStart w:id="122" w:name="_Hlk159510318"/>
      <w:r w:rsidR="007C4F63">
        <w:t>18,41</w:t>
      </w:r>
      <w:r w:rsidRPr="00C95A29">
        <w:t xml:space="preserve"> (1</w:t>
      </w:r>
      <w:r w:rsidR="001A5189">
        <w:t>1,47</w:t>
      </w:r>
      <w:r w:rsidRPr="00C95A29">
        <w:t xml:space="preserve">) </w:t>
      </w:r>
      <w:bookmarkEnd w:id="122"/>
      <w:r w:rsidRPr="00C95A29">
        <w:t xml:space="preserve">millions de francs. Sachant que les frais subventionnables ne représentent en principe pas plus de 50 % des coûts totaux d’un chantier, on peut affirmer que chaque franc de subvention versé correspond à </w:t>
      </w:r>
      <w:bookmarkStart w:id="123" w:name="_Hlk159510499"/>
      <w:r w:rsidR="0004530D">
        <w:t>12,60</w:t>
      </w:r>
      <w:r>
        <w:t xml:space="preserve"> </w:t>
      </w:r>
      <w:r w:rsidRPr="00C95A29">
        <w:t>(</w:t>
      </w:r>
      <w:r w:rsidR="00B14A81">
        <w:t>15</w:t>
      </w:r>
      <w:r w:rsidR="00C70B30">
        <w:t>,</w:t>
      </w:r>
      <w:r w:rsidR="0004530D">
        <w:t>60</w:t>
      </w:r>
      <w:r w:rsidRPr="00C95A29">
        <w:t xml:space="preserve">) </w:t>
      </w:r>
      <w:bookmarkEnd w:id="123"/>
      <w:r w:rsidR="00C70B30">
        <w:t xml:space="preserve">francs </w:t>
      </w:r>
      <w:r w:rsidRPr="00C95A29">
        <w:t>d’investissements en faveur du patrimoine en particulier et de l’économie du canton en général.</w:t>
      </w:r>
      <w:r w:rsidRPr="00C95A29" w:rsidDel="00FC4E51">
        <w:t xml:space="preserve"> </w:t>
      </w:r>
      <w:r w:rsidRPr="00C95A29">
        <w:t xml:space="preserve">Des subventions fédérales ont été versées par l’OFC pour un montant de </w:t>
      </w:r>
      <w:bookmarkStart w:id="124" w:name="_Hlk159510582"/>
      <w:r w:rsidR="00DC1D73">
        <w:t>609 720</w:t>
      </w:r>
      <w:r w:rsidRPr="00C95A29">
        <w:t xml:space="preserve"> (</w:t>
      </w:r>
      <w:r w:rsidR="00DC1D73">
        <w:t>573 047</w:t>
      </w:r>
      <w:r w:rsidRPr="00C95A29">
        <w:t>)</w:t>
      </w:r>
      <w:bookmarkEnd w:id="124"/>
      <w:r w:rsidRPr="00C95A29">
        <w:t xml:space="preserve"> francs dans le cadre de la convention-programme et pour un montant de </w:t>
      </w:r>
      <w:bookmarkStart w:id="125" w:name="_Hlk159510607"/>
      <w:r w:rsidR="00DC1D73">
        <w:t>374 367</w:t>
      </w:r>
      <w:r w:rsidRPr="00C95A29">
        <w:t xml:space="preserve"> (</w:t>
      </w:r>
      <w:r w:rsidR="00DC1D73">
        <w:t>46 170</w:t>
      </w:r>
      <w:r w:rsidRPr="00C95A29">
        <w:t>)</w:t>
      </w:r>
      <w:r>
        <w:t xml:space="preserve"> </w:t>
      </w:r>
      <w:bookmarkEnd w:id="125"/>
      <w:r w:rsidRPr="00C95A29">
        <w:t>franc</w:t>
      </w:r>
      <w:r w:rsidR="00401A3B">
        <w:t>s</w:t>
      </w:r>
      <w:r w:rsidRPr="00C95A29">
        <w:t xml:space="preserve"> pour des projets hors convention. La convention-programme</w:t>
      </w:r>
      <w:r>
        <w:t xml:space="preserve"> </w:t>
      </w:r>
      <w:r w:rsidRPr="00C95A29">
        <w:t>2021</w:t>
      </w:r>
      <w:r w:rsidRPr="00C95A29">
        <w:noBreakHyphen/>
        <w:t xml:space="preserve">2024 </w:t>
      </w:r>
      <w:proofErr w:type="gramStart"/>
      <w:r w:rsidRPr="00C95A29">
        <w:t>porte</w:t>
      </w:r>
      <w:proofErr w:type="gramEnd"/>
      <w:r w:rsidRPr="00C95A29">
        <w:t xml:space="preserve"> sur un montant global de 3 184 000 francs pour 4 ans. En 202</w:t>
      </w:r>
      <w:r w:rsidR="00401A3B">
        <w:t>3</w:t>
      </w:r>
      <w:r w:rsidRPr="00C95A29">
        <w:t xml:space="preserve">, </w:t>
      </w:r>
      <w:bookmarkStart w:id="126" w:name="_Hlk159510632"/>
      <w:r w:rsidR="0004530D">
        <w:t>100</w:t>
      </w:r>
      <w:r w:rsidRPr="00C95A29">
        <w:t> % (</w:t>
      </w:r>
      <w:r w:rsidR="00DC1D73">
        <w:t>84</w:t>
      </w:r>
      <w:r w:rsidRPr="00C95A29">
        <w:t xml:space="preserve"> %) </w:t>
      </w:r>
      <w:bookmarkEnd w:id="126"/>
      <w:r w:rsidRPr="00C95A29">
        <w:t>de ce montant a été octroyé définitivement pour des objets annoncés ou en cours.</w:t>
      </w:r>
    </w:p>
    <w:p w14:paraId="50FFFF49" w14:textId="77777777" w:rsidR="00F9196C" w:rsidRPr="00F9196C" w:rsidRDefault="00F9196C" w:rsidP="0081401F">
      <w:pPr>
        <w:pStyle w:val="Titre3"/>
      </w:pPr>
      <w:bookmarkStart w:id="127" w:name="_Toc117778107"/>
      <w:r w:rsidRPr="00F9196C">
        <w:t>Expertises et conseils</w:t>
      </w:r>
      <w:bookmarkEnd w:id="103"/>
      <w:bookmarkEnd w:id="104"/>
      <w:bookmarkEnd w:id="105"/>
      <w:bookmarkEnd w:id="106"/>
      <w:bookmarkEnd w:id="107"/>
      <w:bookmarkEnd w:id="108"/>
      <w:bookmarkEnd w:id="109"/>
      <w:bookmarkEnd w:id="110"/>
      <w:bookmarkEnd w:id="111"/>
      <w:bookmarkEnd w:id="112"/>
      <w:bookmarkEnd w:id="113"/>
      <w:bookmarkEnd w:id="114"/>
      <w:bookmarkEnd w:id="127"/>
    </w:p>
    <w:p w14:paraId="36EA7110" w14:textId="1D304174" w:rsidR="00C12DCD" w:rsidRPr="00C95A29" w:rsidRDefault="00C12DCD" w:rsidP="00C12DCD">
      <w:bookmarkStart w:id="128" w:name="_Toc408588478"/>
      <w:bookmarkStart w:id="129" w:name="_Toc413830961"/>
      <w:bookmarkStart w:id="130" w:name="_Toc430613751"/>
      <w:bookmarkStart w:id="131" w:name="_Toc442261838"/>
      <w:bookmarkStart w:id="132" w:name="_Toc445469807"/>
      <w:bookmarkStart w:id="133" w:name="_Toc461712019"/>
      <w:bookmarkStart w:id="134" w:name="_Toc476734132"/>
      <w:bookmarkStart w:id="135" w:name="_Toc495566704"/>
      <w:bookmarkStart w:id="136" w:name="_Toc525134244"/>
      <w:bookmarkStart w:id="137" w:name="_Toc1133291"/>
      <w:bookmarkStart w:id="138" w:name="_Toc35344787"/>
      <w:bookmarkStart w:id="139" w:name="_Toc83642027"/>
      <w:r w:rsidRPr="00C95A29">
        <w:t xml:space="preserve">En relation avec la préparation et le suivi des travaux de conservation et de restauration, le Service a pris en charge des expertises, analyses et sondages pour un montant de </w:t>
      </w:r>
      <w:bookmarkStart w:id="140" w:name="_Hlk159510674"/>
      <w:r w:rsidR="004C614C">
        <w:t>90 540</w:t>
      </w:r>
      <w:r w:rsidRPr="00C95A29">
        <w:t xml:space="preserve"> (</w:t>
      </w:r>
      <w:r w:rsidR="00DC1D73">
        <w:t>60 115</w:t>
      </w:r>
      <w:r w:rsidRPr="00C95A29">
        <w:t xml:space="preserve">) </w:t>
      </w:r>
      <w:bookmarkEnd w:id="140"/>
      <w:r w:rsidRPr="00C95A29">
        <w:t>francs.</w:t>
      </w:r>
    </w:p>
    <w:p w14:paraId="5B003C2A" w14:textId="5777090F" w:rsidR="00C12DCD" w:rsidRPr="00C95A29" w:rsidRDefault="00C12DCD" w:rsidP="00C12DCD">
      <w:r w:rsidRPr="00C95A29">
        <w:t xml:space="preserve">Le Service a accompagné en tant qu’expert en patrimoine plusieurs concours d’architecture et mandats d’études parallèles pour des sites et des objets sensibles. De manière générale, il assiste le Service des bâtiments dans l’entretien des monuments historiques, propriétés de l’Etat. Cette année, il a suivi en </w:t>
      </w:r>
      <w:r w:rsidRPr="00401A3B">
        <w:t>particulier</w:t>
      </w:r>
      <w:r w:rsidR="009436EB" w:rsidRPr="00401A3B">
        <w:t xml:space="preserve"> l</w:t>
      </w:r>
      <w:r w:rsidR="009436EB" w:rsidRPr="00EB2C27">
        <w:t>e concours de transformation du Silo à grain de</w:t>
      </w:r>
      <w:r w:rsidR="00EB2C27">
        <w:t xml:space="preserve"> Cardinal/</w:t>
      </w:r>
      <w:r w:rsidR="009436EB" w:rsidRPr="00EB2C27">
        <w:t xml:space="preserve">Bluefactory, le concours pour le centre village de </w:t>
      </w:r>
      <w:r w:rsidR="004A24BC" w:rsidRPr="00EB2C27">
        <w:t xml:space="preserve">St-Aubin et </w:t>
      </w:r>
      <w:r w:rsidR="00EB2C27" w:rsidRPr="00EB2C27">
        <w:t xml:space="preserve">les </w:t>
      </w:r>
      <w:r w:rsidR="00EB2C27">
        <w:t xml:space="preserve">mandats d’étude parallèles </w:t>
      </w:r>
      <w:r w:rsidR="00EB2C27" w:rsidRPr="00EB2C27">
        <w:t>MEP</w:t>
      </w:r>
      <w:r w:rsidR="00F306B6">
        <w:t xml:space="preserve"> / PAD Cadres de la rive gauche de la Trême à Bulle, </w:t>
      </w:r>
      <w:r w:rsidR="00EB2C27" w:rsidRPr="00EB2C27">
        <w:t xml:space="preserve">pour le Stavia </w:t>
      </w:r>
      <w:r w:rsidR="00EB2C27">
        <w:t>ainsi que pour</w:t>
      </w:r>
      <w:r w:rsidR="00EB2C27" w:rsidRPr="00EB2C27">
        <w:t xml:space="preserve"> l’Ilot 5 du PAD Casino à Estavayer-le-Lac</w:t>
      </w:r>
      <w:r w:rsidRPr="00EB2C27">
        <w:t>. Le Service a en outre étroitement accompagné le projet de restauration de l’Abbaye d’Hauterive</w:t>
      </w:r>
      <w:r w:rsidR="00EB2C27">
        <w:t xml:space="preserve"> et de nombreux autres chantiers de restauration dans tout le canton</w:t>
      </w:r>
      <w:r w:rsidRPr="00EB2C27">
        <w:t>.</w:t>
      </w:r>
    </w:p>
    <w:p w14:paraId="143E0F21" w14:textId="77777777" w:rsidR="00F9196C" w:rsidRPr="00F9196C" w:rsidRDefault="00F9196C" w:rsidP="0081401F">
      <w:pPr>
        <w:pStyle w:val="Titre3"/>
      </w:pPr>
      <w:bookmarkStart w:id="141" w:name="_Toc117778108"/>
      <w:r w:rsidRPr="00F9196C">
        <w:t>Documentation sur le patrimoine</w:t>
      </w:r>
      <w:bookmarkEnd w:id="128"/>
      <w:bookmarkEnd w:id="129"/>
      <w:bookmarkEnd w:id="130"/>
      <w:bookmarkEnd w:id="131"/>
      <w:bookmarkEnd w:id="132"/>
      <w:bookmarkEnd w:id="133"/>
      <w:bookmarkEnd w:id="134"/>
      <w:bookmarkEnd w:id="135"/>
      <w:bookmarkEnd w:id="136"/>
      <w:bookmarkEnd w:id="137"/>
      <w:bookmarkEnd w:id="138"/>
      <w:bookmarkEnd w:id="139"/>
      <w:bookmarkEnd w:id="141"/>
    </w:p>
    <w:p w14:paraId="1816EBBC" w14:textId="6F10E0C0" w:rsidR="00C12DCD" w:rsidRPr="00C95A29" w:rsidRDefault="00C12DCD" w:rsidP="00C12DCD">
      <w:bookmarkStart w:id="142" w:name="_Toc408588479"/>
      <w:bookmarkStart w:id="143" w:name="_Toc413830962"/>
      <w:bookmarkStart w:id="144" w:name="_Toc430613752"/>
      <w:bookmarkStart w:id="145" w:name="_Toc442261839"/>
      <w:bookmarkStart w:id="146" w:name="_Toc445469808"/>
      <w:bookmarkStart w:id="147" w:name="_Toc461712020"/>
      <w:bookmarkStart w:id="148" w:name="_Toc476734133"/>
      <w:bookmarkStart w:id="149" w:name="_Toc495566705"/>
      <w:bookmarkStart w:id="150" w:name="_Toc525134245"/>
      <w:bookmarkStart w:id="151" w:name="_Toc1133292"/>
      <w:bookmarkStart w:id="152" w:name="_Toc35344788"/>
      <w:bookmarkStart w:id="153" w:name="_Toc83642028"/>
      <w:r w:rsidRPr="00C95A29">
        <w:t>Le Service est chargé d’établir, d’entretenir et de mettre à disposition des chercheurs et du public intéressé une documentation sur le patrimoine culturel fribourgeois.</w:t>
      </w:r>
    </w:p>
    <w:p w14:paraId="425E54A7" w14:textId="2BB09BD4" w:rsidR="00C12DCD" w:rsidRPr="00C95A29" w:rsidRDefault="007C6BB6" w:rsidP="00C12DCD">
      <w:pPr>
        <w:rPr>
          <w:sz w:val="22"/>
          <w:szCs w:val="22"/>
        </w:rPr>
      </w:pPr>
      <w:bookmarkStart w:id="154" w:name="_Hlk159511258"/>
      <w:r>
        <w:t>18 824</w:t>
      </w:r>
      <w:r w:rsidRPr="00C95A29">
        <w:t xml:space="preserve"> </w:t>
      </w:r>
      <w:r w:rsidR="00C12DCD" w:rsidRPr="00C95A29">
        <w:t>(</w:t>
      </w:r>
      <w:r w:rsidR="00F41BB8">
        <w:t>15 532</w:t>
      </w:r>
      <w:r w:rsidR="00C12DCD" w:rsidRPr="00C95A29">
        <w:t xml:space="preserve">) </w:t>
      </w:r>
      <w:bookmarkEnd w:id="154"/>
      <w:r w:rsidR="00C12DCD" w:rsidRPr="00C95A29">
        <w:t xml:space="preserve">photos numériques ont enrichi le fonds des recensements. </w:t>
      </w:r>
      <w:bookmarkStart w:id="155" w:name="_Hlk159511275"/>
      <w:r w:rsidR="00F41BB8">
        <w:t>87</w:t>
      </w:r>
      <w:r w:rsidR="00C12DCD" w:rsidRPr="00C95A29">
        <w:t xml:space="preserve"> (</w:t>
      </w:r>
      <w:r w:rsidR="00F41BB8">
        <w:t>1650</w:t>
      </w:r>
      <w:r w:rsidR="00C12DCD" w:rsidRPr="00C95A29">
        <w:t xml:space="preserve">) </w:t>
      </w:r>
      <w:bookmarkEnd w:id="155"/>
      <w:r w:rsidR="00C12DCD" w:rsidRPr="00C95A29">
        <w:t xml:space="preserve">documents ont été versés dans la documentation fribourgeoise. </w:t>
      </w:r>
      <w:bookmarkStart w:id="156" w:name="_Hlk159511292"/>
      <w:r w:rsidR="00F41BB8">
        <w:t>816</w:t>
      </w:r>
      <w:r w:rsidR="00C12DCD" w:rsidRPr="00C95A29">
        <w:t xml:space="preserve"> (</w:t>
      </w:r>
      <w:r w:rsidR="00F41BB8">
        <w:t>172</w:t>
      </w:r>
      <w:r w:rsidR="00C12DCD" w:rsidRPr="00C95A29">
        <w:t xml:space="preserve">) </w:t>
      </w:r>
      <w:bookmarkEnd w:id="156"/>
      <w:r w:rsidR="00C12DCD" w:rsidRPr="00C95A29">
        <w:t xml:space="preserve">notices biographiques sommaires d’artistes ou artisans ont été rédigées pour compléter la base de données des « auteurs » qui comprend actuellement </w:t>
      </w:r>
      <w:bookmarkStart w:id="157" w:name="_Hlk159511302"/>
      <w:r w:rsidR="00F41BB8">
        <w:t>5607</w:t>
      </w:r>
      <w:r w:rsidR="00C12DCD" w:rsidRPr="00C95A29">
        <w:t xml:space="preserve"> (</w:t>
      </w:r>
      <w:r w:rsidR="00F41BB8">
        <w:t>4791</w:t>
      </w:r>
      <w:r w:rsidR="00C12DCD" w:rsidRPr="00C95A29">
        <w:t xml:space="preserve">) </w:t>
      </w:r>
      <w:bookmarkEnd w:id="157"/>
      <w:r w:rsidR="00C12DCD" w:rsidRPr="00C95A29">
        <w:t xml:space="preserve">entrées. La bibliothèque s’est enrichie de </w:t>
      </w:r>
      <w:bookmarkStart w:id="158" w:name="_Hlk159511312"/>
      <w:r w:rsidR="00F41BB8">
        <w:t>1386</w:t>
      </w:r>
      <w:r w:rsidR="00C12DCD" w:rsidRPr="00C95A29">
        <w:t xml:space="preserve"> (</w:t>
      </w:r>
      <w:r w:rsidR="00F41BB8">
        <w:t>457</w:t>
      </w:r>
      <w:r w:rsidR="00C12DCD" w:rsidRPr="00C95A29">
        <w:t>)</w:t>
      </w:r>
      <w:r w:rsidR="004C3F0A">
        <w:t xml:space="preserve"> </w:t>
      </w:r>
      <w:bookmarkEnd w:id="158"/>
      <w:r w:rsidR="00C12DCD" w:rsidRPr="00C95A29">
        <w:t xml:space="preserve">ouvrages, monographies et numéros de revues. Elle compte actuellement </w:t>
      </w:r>
      <w:bookmarkStart w:id="159" w:name="_Hlk159511321"/>
      <w:r w:rsidR="00F41BB8">
        <w:t>15 456</w:t>
      </w:r>
      <w:r w:rsidR="00C12DCD" w:rsidRPr="00C95A29">
        <w:t xml:space="preserve"> (</w:t>
      </w:r>
      <w:r w:rsidR="00F41BB8">
        <w:t>14 070</w:t>
      </w:r>
      <w:r w:rsidR="00C12DCD" w:rsidRPr="00C95A29">
        <w:t xml:space="preserve">) </w:t>
      </w:r>
      <w:bookmarkEnd w:id="159"/>
      <w:r w:rsidR="00C12DCD" w:rsidRPr="00C95A29">
        <w:t>ouvrages.</w:t>
      </w:r>
      <w:r w:rsidR="00756F64">
        <w:t xml:space="preserve"> </w:t>
      </w:r>
      <w:r w:rsidR="00C20556">
        <w:t xml:space="preserve">Le </w:t>
      </w:r>
      <w:r w:rsidR="00401A3B">
        <w:t>S</w:t>
      </w:r>
      <w:r w:rsidR="00C20556">
        <w:t xml:space="preserve">ervice a répondu à </w:t>
      </w:r>
      <w:bookmarkStart w:id="160" w:name="_Hlk159511332"/>
      <w:r w:rsidR="00F41BB8">
        <w:t>79 (</w:t>
      </w:r>
      <w:r w:rsidR="00C20556">
        <w:t>75</w:t>
      </w:r>
      <w:r w:rsidR="00F41BB8">
        <w:t>)</w:t>
      </w:r>
      <w:r w:rsidR="00C20556">
        <w:t xml:space="preserve"> </w:t>
      </w:r>
      <w:bookmarkEnd w:id="160"/>
      <w:r w:rsidR="00C20556">
        <w:t>demandes, par des particuliers, de mise à disposition de documentation.</w:t>
      </w:r>
    </w:p>
    <w:p w14:paraId="404E1D56" w14:textId="77777777" w:rsidR="00F9196C" w:rsidRPr="00F9196C" w:rsidRDefault="00F9196C" w:rsidP="0081401F">
      <w:pPr>
        <w:pStyle w:val="Titre3"/>
      </w:pPr>
      <w:bookmarkStart w:id="161" w:name="_Toc117778109"/>
      <w:r w:rsidRPr="00F9196C">
        <w:t>Publications et actions de sensibilisation</w:t>
      </w:r>
      <w:bookmarkEnd w:id="142"/>
      <w:bookmarkEnd w:id="143"/>
      <w:bookmarkEnd w:id="144"/>
      <w:bookmarkEnd w:id="145"/>
      <w:bookmarkEnd w:id="146"/>
      <w:bookmarkEnd w:id="147"/>
      <w:bookmarkEnd w:id="148"/>
      <w:bookmarkEnd w:id="149"/>
      <w:bookmarkEnd w:id="150"/>
      <w:bookmarkEnd w:id="151"/>
      <w:bookmarkEnd w:id="152"/>
      <w:bookmarkEnd w:id="153"/>
      <w:bookmarkEnd w:id="161"/>
    </w:p>
    <w:p w14:paraId="5F869974" w14:textId="7FE2E5B1" w:rsidR="00C12DCD" w:rsidRPr="00C95A29" w:rsidRDefault="00C12DCD" w:rsidP="00C12DCD">
      <w:bookmarkStart w:id="162" w:name="_Toc408588480"/>
      <w:bookmarkStart w:id="163" w:name="_Toc413830963"/>
      <w:bookmarkStart w:id="164" w:name="_Toc430613753"/>
      <w:bookmarkStart w:id="165" w:name="_Toc442261840"/>
      <w:bookmarkStart w:id="166" w:name="_Toc445469809"/>
      <w:bookmarkStart w:id="167" w:name="_Toc461712021"/>
      <w:bookmarkStart w:id="168" w:name="_Toc476734134"/>
      <w:bookmarkStart w:id="169" w:name="_Toc495566706"/>
      <w:bookmarkStart w:id="170" w:name="_Toc525134246"/>
      <w:bookmarkStart w:id="171" w:name="_Toc1133293"/>
      <w:bookmarkStart w:id="172" w:name="_Toc35344789"/>
      <w:bookmarkStart w:id="173" w:name="_Toc83642029"/>
      <w:r w:rsidRPr="00C95A29">
        <w:t xml:space="preserve">L’année a été consacrée à </w:t>
      </w:r>
      <w:r w:rsidR="00EB2C27">
        <w:t>l’achèvement du premier tome sur le r</w:t>
      </w:r>
      <w:r w:rsidRPr="00C95A29">
        <w:t>ecensement d</w:t>
      </w:r>
      <w:r w:rsidR="0054258E">
        <w:t>e l’</w:t>
      </w:r>
      <w:r w:rsidRPr="00C95A29">
        <w:t xml:space="preserve">architecture contemporaine </w:t>
      </w:r>
      <w:r w:rsidR="00EB2C27">
        <w:t>RAC traitant la Ville de Fribourg</w:t>
      </w:r>
      <w:r w:rsidR="00401A3B">
        <w:t xml:space="preserve"> 1950-2000</w:t>
      </w:r>
      <w:r w:rsidRPr="00C95A29">
        <w:t>.</w:t>
      </w:r>
    </w:p>
    <w:p w14:paraId="49B9F000" w14:textId="06A49C6B" w:rsidR="00C12DCD" w:rsidRPr="00C95A29" w:rsidRDefault="00C12DCD" w:rsidP="00C12DCD">
      <w:r w:rsidRPr="00C95A29">
        <w:t>Le Service a participé à des manifestations et actions visant à sensibiliser le public au patrimoine culturel du canton. Il a notamment proposé diverses visites guidées</w:t>
      </w:r>
      <w:r w:rsidR="006326EC">
        <w:t>,</w:t>
      </w:r>
      <w:r w:rsidR="002259B4">
        <w:t xml:space="preserve"> dont une pour le Conseil des Etats</w:t>
      </w:r>
      <w:r w:rsidRPr="00C95A29">
        <w:t xml:space="preserve">. </w:t>
      </w:r>
    </w:p>
    <w:p w14:paraId="7D390950" w14:textId="327FB425" w:rsidR="00C12DCD" w:rsidRDefault="00C12DCD" w:rsidP="00C12DCD">
      <w:r w:rsidRPr="00C95A29">
        <w:t xml:space="preserve">Le Service a à nouveau organisé les Journées européennes du Patrimoine (JEP) les </w:t>
      </w:r>
      <w:r w:rsidR="0054258E">
        <w:t>9</w:t>
      </w:r>
      <w:r w:rsidRPr="00C95A29">
        <w:t xml:space="preserve"> et 1</w:t>
      </w:r>
      <w:r w:rsidR="0054258E">
        <w:t>0</w:t>
      </w:r>
      <w:r w:rsidR="004C3F0A">
        <w:t xml:space="preserve"> </w:t>
      </w:r>
      <w:r w:rsidRPr="00C95A29">
        <w:t>septembre</w:t>
      </w:r>
      <w:r w:rsidR="004C3F0A">
        <w:t xml:space="preserve"> </w:t>
      </w:r>
      <w:r w:rsidRPr="00C95A29">
        <w:t>sur le thème « </w:t>
      </w:r>
      <w:r w:rsidR="0054258E">
        <w:t>Remploi et Recyclage</w:t>
      </w:r>
      <w:r w:rsidRPr="00C95A29">
        <w:t xml:space="preserve"> ». Ces visites ont attiré </w:t>
      </w:r>
      <w:r w:rsidR="00D42D00">
        <w:t>950</w:t>
      </w:r>
      <w:r w:rsidR="00B56196">
        <w:t xml:space="preserve"> (</w:t>
      </w:r>
      <w:bookmarkStart w:id="174" w:name="_Hlk159511729"/>
      <w:r w:rsidR="00D42D00">
        <w:t>5952</w:t>
      </w:r>
      <w:bookmarkEnd w:id="174"/>
      <w:r w:rsidR="00B56196">
        <w:t>)</w:t>
      </w:r>
      <w:r w:rsidRPr="00C95A29">
        <w:t xml:space="preserve"> visiteurs dans notre canton, pour un total de </w:t>
      </w:r>
      <w:bookmarkStart w:id="175" w:name="_Hlk159511760"/>
      <w:r w:rsidR="00D42D00">
        <w:t>20 240 (</w:t>
      </w:r>
      <w:r w:rsidR="00B56196">
        <w:t>45</w:t>
      </w:r>
      <w:r>
        <w:t> </w:t>
      </w:r>
      <w:r w:rsidRPr="00C95A29">
        <w:t>000</w:t>
      </w:r>
      <w:r w:rsidR="00D42D00">
        <w:t>)</w:t>
      </w:r>
      <w:bookmarkEnd w:id="175"/>
      <w:r w:rsidRPr="00C95A29">
        <w:t xml:space="preserve"> personnes dans l’ensemble du pays</w:t>
      </w:r>
      <w:r>
        <w:t>.</w:t>
      </w:r>
    </w:p>
    <w:p w14:paraId="61E9DB14" w14:textId="77777777" w:rsidR="00F9196C" w:rsidRPr="00F9196C" w:rsidRDefault="00F9196C" w:rsidP="00800991">
      <w:pPr>
        <w:pStyle w:val="Titre3"/>
      </w:pPr>
      <w:bookmarkStart w:id="176" w:name="_Toc117778110"/>
      <w:r w:rsidRPr="00F9196C">
        <w:t>Protection des biens culturels en cas de conflit et de crise</w:t>
      </w:r>
      <w:bookmarkEnd w:id="162"/>
      <w:bookmarkEnd w:id="163"/>
      <w:bookmarkEnd w:id="164"/>
      <w:bookmarkEnd w:id="165"/>
      <w:bookmarkEnd w:id="166"/>
      <w:bookmarkEnd w:id="167"/>
      <w:bookmarkEnd w:id="168"/>
      <w:bookmarkEnd w:id="169"/>
      <w:bookmarkEnd w:id="170"/>
      <w:bookmarkEnd w:id="171"/>
      <w:bookmarkEnd w:id="172"/>
      <w:bookmarkEnd w:id="173"/>
      <w:bookmarkEnd w:id="176"/>
    </w:p>
    <w:p w14:paraId="1708B48E" w14:textId="430B0946" w:rsidR="00C12DCD" w:rsidRPr="00C95A29" w:rsidRDefault="00C12DCD" w:rsidP="00C12DCD">
      <w:bookmarkStart w:id="177" w:name="_Toc408588481"/>
      <w:bookmarkStart w:id="178" w:name="_Toc413830964"/>
      <w:bookmarkStart w:id="179" w:name="_Toc430613754"/>
      <w:bookmarkStart w:id="180" w:name="_Toc442261841"/>
      <w:bookmarkStart w:id="181" w:name="_Toc445469810"/>
      <w:bookmarkStart w:id="182" w:name="_Toc461712022"/>
      <w:bookmarkStart w:id="183" w:name="_Toc476734135"/>
      <w:bookmarkStart w:id="184" w:name="_Toc495566707"/>
      <w:bookmarkStart w:id="185" w:name="_Toc525134247"/>
      <w:bookmarkStart w:id="186" w:name="_Toc1133294"/>
      <w:bookmarkStart w:id="187" w:name="_Toc35344790"/>
      <w:bookmarkStart w:id="188" w:name="_Toc83642030"/>
      <w:r w:rsidRPr="00C95A29">
        <w:t xml:space="preserve">Le responsable cantonal de la PBC a collaboré </w:t>
      </w:r>
      <w:r w:rsidR="00B56196">
        <w:t>au suivi</w:t>
      </w:r>
      <w:r w:rsidRPr="00C95A29">
        <w:t xml:space="preserve"> du projet de Centre de stockage inter-institutionnel cantonal (SIC) qui inclut, en plus des surfaces de stockage ordinaire, le premier abri PBC pour l’Etat de Fribourg. </w:t>
      </w:r>
    </w:p>
    <w:p w14:paraId="0EBCB6E5" w14:textId="77777777" w:rsidR="00F9196C" w:rsidRPr="00F9196C" w:rsidRDefault="00F9196C" w:rsidP="00800991">
      <w:pPr>
        <w:pStyle w:val="Titre3"/>
      </w:pPr>
      <w:bookmarkStart w:id="189" w:name="_Toc408588482"/>
      <w:bookmarkStart w:id="190" w:name="_Toc413830965"/>
      <w:bookmarkStart w:id="191" w:name="_Toc430613755"/>
      <w:bookmarkStart w:id="192" w:name="_Toc442261842"/>
      <w:bookmarkStart w:id="193" w:name="_Toc445469811"/>
      <w:bookmarkStart w:id="194" w:name="_Toc461712023"/>
      <w:bookmarkStart w:id="195" w:name="_Toc476734136"/>
      <w:bookmarkStart w:id="196" w:name="_Toc495566708"/>
      <w:bookmarkStart w:id="197" w:name="_Toc525134248"/>
      <w:bookmarkStart w:id="198" w:name="_Toc1133295"/>
      <w:bookmarkStart w:id="199" w:name="_Toc35344791"/>
      <w:bookmarkStart w:id="200" w:name="_Toc83642031"/>
      <w:bookmarkStart w:id="201" w:name="_Toc117778112"/>
      <w:bookmarkEnd w:id="177"/>
      <w:bookmarkEnd w:id="178"/>
      <w:bookmarkEnd w:id="179"/>
      <w:bookmarkEnd w:id="180"/>
      <w:bookmarkEnd w:id="181"/>
      <w:bookmarkEnd w:id="182"/>
      <w:bookmarkEnd w:id="183"/>
      <w:bookmarkEnd w:id="184"/>
      <w:bookmarkEnd w:id="185"/>
      <w:bookmarkEnd w:id="186"/>
      <w:bookmarkEnd w:id="187"/>
      <w:bookmarkEnd w:id="188"/>
      <w:r w:rsidRPr="00F9196C">
        <w:t>Commissions</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78C13672" w14:textId="16354C7D" w:rsidR="00F9196C" w:rsidRPr="00F9196C" w:rsidRDefault="00F9196C" w:rsidP="00800991">
      <w:r w:rsidRPr="00F9196C">
        <w:t xml:space="preserve">La Commission des biens culturels a tenu </w:t>
      </w:r>
      <w:r w:rsidR="00A03490" w:rsidRPr="00A03490">
        <w:t xml:space="preserve">8 (9) </w:t>
      </w:r>
      <w:r w:rsidRPr="00F9196C">
        <w:t>séances. Le bureau de la CBC n’a pas siégé en 202</w:t>
      </w:r>
      <w:r w:rsidR="0054258E">
        <w:t>3</w:t>
      </w:r>
      <w:r w:rsidRPr="00F9196C">
        <w:t xml:space="preserve"> faute de dossiers à traiter.</w:t>
      </w:r>
    </w:p>
    <w:p w14:paraId="2752A9A7" w14:textId="5E3BFBBC" w:rsidR="00F9196C" w:rsidRPr="00F9196C" w:rsidRDefault="00F9196C" w:rsidP="00800991">
      <w:r w:rsidRPr="00F9196C">
        <w:t xml:space="preserve">La Sous-Commission des biens culturels meubles </w:t>
      </w:r>
      <w:r w:rsidR="00E80664">
        <w:t>n’</w:t>
      </w:r>
      <w:r w:rsidRPr="00F9196C">
        <w:t xml:space="preserve">a </w:t>
      </w:r>
      <w:r w:rsidR="00E80664">
        <w:t xml:space="preserve">pas </w:t>
      </w:r>
      <w:r w:rsidRPr="00F9196C">
        <w:t xml:space="preserve">siégé </w:t>
      </w:r>
      <w:r w:rsidR="00E80664">
        <w:t>en 202</w:t>
      </w:r>
      <w:r w:rsidR="002259B4">
        <w:t>3</w:t>
      </w:r>
      <w:r w:rsidRPr="00F9196C">
        <w:t xml:space="preserve">, </w:t>
      </w:r>
      <w:r w:rsidR="00E80664">
        <w:t>faut</w:t>
      </w:r>
      <w:r w:rsidR="00B56196">
        <w:t>e</w:t>
      </w:r>
      <w:r w:rsidR="00E80664">
        <w:t xml:space="preserve"> de dossiers de mises sous protection à traiter</w:t>
      </w:r>
      <w:r w:rsidRPr="00F9196C">
        <w:t xml:space="preserve">. </w:t>
      </w:r>
    </w:p>
    <w:p w14:paraId="2943376C" w14:textId="77777777" w:rsidR="00F9196C" w:rsidRPr="00F9196C" w:rsidRDefault="00F9196C" w:rsidP="00800991">
      <w:r w:rsidRPr="00F9196C">
        <w:lastRenderedPageBreak/>
        <w:t>Le Service siège aussi dans différentes commissions du patrimoine des chefs-lieux de districts et dans des fondations à titre de représentant de l’Etat, notamment dans la Fondation d’Hauterive, celle du Panorama de la bataille de Morat la Fondation Pro Patria et dans la Fondation en faveur de la sauvegarde de l’ancien pont d’Allières sur l’Hongrin.</w:t>
      </w:r>
    </w:p>
    <w:p w14:paraId="12B1F637" w14:textId="77777777" w:rsidR="00F9196C" w:rsidRPr="00F9196C" w:rsidRDefault="00F9196C" w:rsidP="00800991">
      <w:pPr>
        <w:pStyle w:val="Titre2"/>
      </w:pPr>
      <w:bookmarkStart w:id="202" w:name="_Toc408588483"/>
      <w:bookmarkStart w:id="203" w:name="_Toc413830966"/>
      <w:bookmarkStart w:id="204" w:name="_Toc430613756"/>
      <w:bookmarkStart w:id="205" w:name="_Toc442261843"/>
      <w:bookmarkStart w:id="206" w:name="_Toc445469812"/>
      <w:bookmarkStart w:id="207" w:name="_Toc461712024"/>
      <w:bookmarkStart w:id="208" w:name="_Toc476734137"/>
      <w:bookmarkStart w:id="209" w:name="_Toc495566709"/>
      <w:bookmarkStart w:id="210" w:name="_Toc525134249"/>
      <w:bookmarkStart w:id="211" w:name="_Toc1133296"/>
      <w:bookmarkStart w:id="212" w:name="_Toc35344792"/>
      <w:bookmarkStart w:id="213" w:name="_Toc83642032"/>
      <w:bookmarkStart w:id="214" w:name="_Toc117778113"/>
      <w:r w:rsidRPr="00F9196C">
        <w:t>Evénements particuliers</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3600FD8F" w14:textId="38671E0B" w:rsidR="00E80664" w:rsidRDefault="00DB4DCB" w:rsidP="00C12DCD">
      <w:pPr>
        <w:keepNext/>
        <w:keepLines/>
      </w:pPr>
      <w:r>
        <w:t xml:space="preserve">La conception de la nouvelle </w:t>
      </w:r>
      <w:r w:rsidR="00C12DCD" w:rsidRPr="00C95A29">
        <w:t>base de données des biens culturels meubles RBCM a</w:t>
      </w:r>
      <w:r>
        <w:t xml:space="preserve"> été</w:t>
      </w:r>
      <w:r w:rsidR="00DC1D73">
        <w:t xml:space="preserve"> </w:t>
      </w:r>
      <w:r w:rsidR="00CC05BB">
        <w:t xml:space="preserve">poursuivie en 2023 et une première version de production a été livrée à la fin de </w:t>
      </w:r>
      <w:r w:rsidR="00AE3DC8">
        <w:t>l’année.</w:t>
      </w:r>
    </w:p>
    <w:p w14:paraId="76747DFA" w14:textId="77777777" w:rsidR="00AE3DC8" w:rsidRPr="007A4941" w:rsidRDefault="00AE3DC8" w:rsidP="00AE3DC8">
      <w:r w:rsidRPr="007A4941">
        <w:t xml:space="preserve">Sur mandat du Conseil d’Etat, le Service des biens culturel a organisé deux journées de réflexion sur l’avenir du patrimoine religieux dans le canton, avec les différents partenaires institutionnels et communautaires concernés. Il a permis de sonder les enjeux, les besoins et les risques pour ce patrimoine et servi à la constitution en 2024 d’un Groupe de réflexion </w:t>
      </w:r>
      <w:r>
        <w:t xml:space="preserve">permanent </w:t>
      </w:r>
      <w:r w:rsidRPr="007A4941">
        <w:t xml:space="preserve">sur ce sujet. </w:t>
      </w:r>
    </w:p>
    <w:p w14:paraId="28ACF489" w14:textId="1E30DB20" w:rsidR="00AE3DC8" w:rsidRDefault="00C12DCD" w:rsidP="00C12DCD">
      <w:pPr>
        <w:keepNext/>
        <w:keepLines/>
      </w:pPr>
      <w:r w:rsidRPr="00C95A29">
        <w:t xml:space="preserve">Le Service a pu avancer avec la planification de différents </w:t>
      </w:r>
      <w:r w:rsidR="00AE3DC8" w:rsidRPr="00C95A29">
        <w:t>projets</w:t>
      </w:r>
      <w:r w:rsidR="00AE3DC8">
        <w:t xml:space="preserve"> : </w:t>
      </w:r>
    </w:p>
    <w:p w14:paraId="2C7D6666" w14:textId="20AE3D06" w:rsidR="00C12DCD" w:rsidRDefault="00AE3DC8" w:rsidP="00AE3DC8">
      <w:pPr>
        <w:pStyle w:val="Paragraphedeliste"/>
        <w:keepNext/>
        <w:keepLines/>
        <w:numPr>
          <w:ilvl w:val="0"/>
          <w:numId w:val="40"/>
        </w:numPr>
        <w:ind w:left="378"/>
      </w:pPr>
      <w:r>
        <w:t>Le projet DIGIFOND en collaboration avec toutes les</w:t>
      </w:r>
      <w:r w:rsidRPr="00C95A29">
        <w:t xml:space="preserve"> institutions culturel</w:t>
      </w:r>
      <w:r>
        <w:t>le</w:t>
      </w:r>
      <w:r w:rsidRPr="00C95A29">
        <w:t>s de l’Etat</w:t>
      </w:r>
      <w:r>
        <w:t xml:space="preserve"> qui prévoit la </w:t>
      </w:r>
      <w:r w:rsidR="00C12DCD" w:rsidRPr="00C95A29">
        <w:t>digitalisation des fonds patrimoniaux</w:t>
      </w:r>
      <w:r>
        <w:t xml:space="preserve"> jusqu’en 2028-30.</w:t>
      </w:r>
    </w:p>
    <w:p w14:paraId="1890B7BA" w14:textId="2D62FA65" w:rsidR="00CC05BB" w:rsidRPr="00C95A29" w:rsidRDefault="00AE3DC8" w:rsidP="00AE3DC8">
      <w:pPr>
        <w:pStyle w:val="Paragraphedeliste"/>
        <w:keepNext/>
        <w:keepLines/>
        <w:numPr>
          <w:ilvl w:val="0"/>
          <w:numId w:val="40"/>
        </w:numPr>
        <w:ind w:left="378"/>
      </w:pPr>
      <w:r>
        <w:t>Le projet RAMP en</w:t>
      </w:r>
      <w:r w:rsidR="00CC05BB">
        <w:t xml:space="preserve"> collaboration avec la Corporation ecclésiastique cantonale, le Diocèse et les Archives de l’Etat </w:t>
      </w:r>
      <w:r>
        <w:t xml:space="preserve">qui a pour but de réaliser le recensement des biens meubles des paroisses et d’effectuer le recensement de leurs archives jusqu’en 2028. Les travaux ont </w:t>
      </w:r>
      <w:r w:rsidR="00CC05BB">
        <w:t xml:space="preserve">débuté </w:t>
      </w:r>
      <w:r>
        <w:t xml:space="preserve">en juin </w:t>
      </w:r>
      <w:r w:rsidR="00CC05BB">
        <w:t>2023 et</w:t>
      </w:r>
      <w:r>
        <w:t xml:space="preserve"> 10 paroisses ont été visitées durant les 6 premiers mois.</w:t>
      </w:r>
      <w:r w:rsidR="00CC05BB">
        <w:t xml:space="preserve"> </w:t>
      </w:r>
    </w:p>
    <w:p w14:paraId="2A3B016A" w14:textId="72A8AD29" w:rsidR="00AE3DC8" w:rsidRDefault="00AE3DC8" w:rsidP="00AE3DC8">
      <w:pPr>
        <w:pStyle w:val="Paragraphedeliste"/>
        <w:keepNext/>
        <w:keepLines/>
        <w:numPr>
          <w:ilvl w:val="0"/>
          <w:numId w:val="40"/>
        </w:numPr>
        <w:ind w:left="378"/>
      </w:pPr>
      <w:r>
        <w:t>Le projet ISOS en collaboration avec l</w:t>
      </w:r>
      <w:r w:rsidR="007C61FB">
        <w:t>’Office fédéral de la culture</w:t>
      </w:r>
      <w:r>
        <w:t xml:space="preserve"> qui</w:t>
      </w:r>
      <w:r w:rsidR="007C61FB">
        <w:t xml:space="preserve"> a </w:t>
      </w:r>
      <w:r w:rsidR="007A4941">
        <w:t>poursuivi</w:t>
      </w:r>
      <w:r w:rsidR="007C61FB">
        <w:t xml:space="preserve"> la révision de l’inventaire des sites construits d’importance nationale ISOS au courant de l’année avec une </w:t>
      </w:r>
      <w:r w:rsidR="007A4941">
        <w:t>deuxième</w:t>
      </w:r>
      <w:r w:rsidR="007C61FB">
        <w:t xml:space="preserve"> livraison des fiches d’inventaire pour les sites d</w:t>
      </w:r>
      <w:r w:rsidR="007A4941">
        <w:t>es</w:t>
      </w:r>
      <w:r w:rsidR="007C61FB">
        <w:t xml:space="preserve"> district</w:t>
      </w:r>
      <w:r w:rsidR="007A4941">
        <w:t>s</w:t>
      </w:r>
      <w:r w:rsidR="007C61FB">
        <w:t xml:space="preserve"> de la </w:t>
      </w:r>
      <w:r w:rsidR="007A4941">
        <w:t>Glâne et d’une partie de la Gruyère</w:t>
      </w:r>
      <w:r w:rsidR="007C61FB">
        <w:t>. Ce travail se poursuivra jusqu’en 2026</w:t>
      </w:r>
      <w:r w:rsidR="007A4941">
        <w:t xml:space="preserve">. </w:t>
      </w:r>
    </w:p>
    <w:p w14:paraId="5BCF0940" w14:textId="3C12E849" w:rsidR="007C61FB" w:rsidRDefault="00AE3DC8" w:rsidP="00AE3DC8">
      <w:pPr>
        <w:pStyle w:val="Paragraphedeliste"/>
        <w:keepNext/>
        <w:keepLines/>
        <w:numPr>
          <w:ilvl w:val="0"/>
          <w:numId w:val="40"/>
        </w:numPr>
        <w:ind w:left="378"/>
      </w:pPr>
      <w:r>
        <w:t>Le projet SCROL pour</w:t>
      </w:r>
      <w:r w:rsidR="007C61FB">
        <w:t xml:space="preserve"> la révision </w:t>
      </w:r>
      <w:r w:rsidR="007A4941">
        <w:t xml:space="preserve">du recensement </w:t>
      </w:r>
      <w:r w:rsidR="007C61FB">
        <w:t>des sites d’importance régionale et locale réalisé</w:t>
      </w:r>
      <w:r w:rsidR="00E67A9E">
        <w:t>e</w:t>
      </w:r>
      <w:r w:rsidR="007C61FB">
        <w:t xml:space="preserve"> par le </w:t>
      </w:r>
      <w:r w:rsidR="00C53E5E">
        <w:t>S</w:t>
      </w:r>
      <w:r w:rsidR="007C61FB">
        <w:t>ervice.</w:t>
      </w:r>
    </w:p>
    <w:p w14:paraId="1AD795E4" w14:textId="73AB2BFB" w:rsidR="005E6D7E" w:rsidRDefault="005E6D7E" w:rsidP="005E6D7E">
      <w:pPr>
        <w:keepNext/>
        <w:keepLines/>
      </w:pPr>
      <w:r>
        <w:t xml:space="preserve">Le chef de service Stanislas Rück a pris un congé exceptionnel de quatre mois entre mai et septembre pour marquer ses 60 ans et faire le pèlerinage de Fribourg à Saint-Jacques de Compostelle à pied. Pendant cette période il a été remplacé par les trois responsables de secteurs Anne-Catherine Page, Laurence Cesa et Frédéric Arnaud. </w:t>
      </w:r>
    </w:p>
    <w:p w14:paraId="474E5CFA" w14:textId="29696FD2" w:rsidR="00DC4643" w:rsidRDefault="00DC4643" w:rsidP="007132D7">
      <w:pPr>
        <w:pStyle w:val="Sansinterligne"/>
      </w:pPr>
    </w:p>
    <w:sectPr w:rsidR="00DC4643" w:rsidSect="00874FE1">
      <w:headerReference w:type="even" r:id="rId8"/>
      <w:headerReference w:type="default" r:id="rId9"/>
      <w:footerReference w:type="even" r:id="rId10"/>
      <w:footerReference w:type="default" r:id="rId11"/>
      <w:footerReference w:type="first" r:id="rId12"/>
      <w:type w:val="continuous"/>
      <w:pgSz w:w="11906" w:h="16838" w:code="9"/>
      <w:pgMar w:top="1701" w:right="851" w:bottom="851" w:left="851" w:header="510" w:footer="652" w:gutter="284"/>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B886" w14:textId="77777777" w:rsidR="00EB7446" w:rsidRPr="00A70C97" w:rsidRDefault="00EB7446" w:rsidP="00A70C97">
      <w:pPr>
        <w:pStyle w:val="Pieddepage"/>
        <w:rPr>
          <w:b/>
        </w:rPr>
      </w:pPr>
      <w:r w:rsidRPr="00A70C97">
        <w:rPr>
          <w:b/>
        </w:rPr>
        <w:t>—</w:t>
      </w:r>
    </w:p>
  </w:endnote>
  <w:endnote w:type="continuationSeparator" w:id="0">
    <w:p w14:paraId="1D4D4DA9" w14:textId="77777777" w:rsidR="00EB7446" w:rsidRPr="00A70C97" w:rsidRDefault="00EB7446" w:rsidP="00A70C97">
      <w:pPr>
        <w:pStyle w:val="Pieddepage"/>
        <w:rPr>
          <w:b/>
        </w:rPr>
      </w:pPr>
      <w:r w:rsidRPr="00A70C97">
        <w:rPr>
          <w:b/>
        </w:rPr>
        <w:t>—</w:t>
      </w:r>
    </w:p>
  </w:endnote>
  <w:endnote w:type="continuationNotice" w:id="1">
    <w:p w14:paraId="243056E4" w14:textId="77777777" w:rsidR="00EB7446" w:rsidRPr="00A70C97" w:rsidRDefault="00EB7446">
      <w:pPr>
        <w:spacing w:before="0" w:after="0" w:line="240" w:lineRule="auto"/>
        <w:rPr>
          <w:rFonts w:asciiTheme="majorHAnsi" w:hAnsiTheme="majorHAnsi" w:cs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414E" w14:textId="77777777" w:rsidR="00771BD1" w:rsidRDefault="00771BD1">
    <w:pPr>
      <w:pStyle w:val="Pieddepage"/>
    </w:pPr>
    <w:r w:rsidRPr="00913B6D">
      <w:fldChar w:fldCharType="begin"/>
    </w:r>
    <w:r w:rsidRPr="00913B6D">
      <w:instrText xml:space="preserve"> PAGE  \* Arabic  \* MERGEFORMAT </w:instrText>
    </w:r>
    <w:r w:rsidRPr="00913B6D">
      <w:fldChar w:fldCharType="separate"/>
    </w:r>
    <w:r w:rsidR="005D47E8">
      <w:rPr>
        <w:noProof/>
      </w:rPr>
      <w:t>4</w:t>
    </w:r>
    <w:r w:rsidRPr="00913B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D91B" w14:textId="77777777" w:rsidR="00771BD1" w:rsidRDefault="00771BD1" w:rsidP="00771BD1">
    <w:pPr>
      <w:pStyle w:val="Pieddepage"/>
      <w:jc w:val="right"/>
    </w:pPr>
    <w:r w:rsidRPr="003226C3">
      <w:fldChar w:fldCharType="begin"/>
    </w:r>
    <w:r w:rsidRPr="003226C3">
      <w:instrText xml:space="preserve"> PAGE  \* Arabic  \* MERGEFORMAT </w:instrText>
    </w:r>
    <w:r w:rsidRPr="003226C3">
      <w:fldChar w:fldCharType="separate"/>
    </w:r>
    <w:r w:rsidR="005D47E8">
      <w:rPr>
        <w:noProof/>
      </w:rPr>
      <w:t>5</w:t>
    </w:r>
    <w:r w:rsidRPr="003226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53B3" w14:textId="77777777" w:rsidR="00874FE1" w:rsidRPr="00CB337C" w:rsidRDefault="00874FE1" w:rsidP="00CB337C">
    <w:pPr>
      <w:pStyle w:val="Pieddepage"/>
      <w:jc w:val="right"/>
    </w:pPr>
    <w:r w:rsidRPr="003226C3">
      <w:fldChar w:fldCharType="begin"/>
    </w:r>
    <w:r w:rsidRPr="003226C3">
      <w:instrText xml:space="preserve"> PAGE  \* Arabic  \* MERGEFORMAT </w:instrText>
    </w:r>
    <w:r w:rsidRPr="003226C3">
      <w:fldChar w:fldCharType="separate"/>
    </w:r>
    <w:r w:rsidR="005D47E8">
      <w:rPr>
        <w:noProof/>
      </w:rPr>
      <w:t>3</w:t>
    </w:r>
    <w:r w:rsidRPr="003226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F609" w14:textId="77777777" w:rsidR="00EB7446" w:rsidRPr="00A70C97" w:rsidRDefault="00EB7446"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Separator" w:id="0">
    <w:p w14:paraId="6F33D435" w14:textId="77777777" w:rsidR="00EB7446" w:rsidRPr="00A70C97" w:rsidRDefault="00EB7446"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Notice" w:id="1">
    <w:p w14:paraId="48CFE80D" w14:textId="77777777" w:rsidR="00EB7446" w:rsidRPr="00A70C97" w:rsidRDefault="00EB7446">
      <w:pPr>
        <w:spacing w:before="0" w:after="0" w:line="240" w:lineRule="auto"/>
        <w:rPr>
          <w:rFonts w:asciiTheme="majorHAnsi" w:hAnsiTheme="majorHAnsi" w:cs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3EAB" w14:textId="77777777" w:rsidR="00771BD1" w:rsidRDefault="00771BD1" w:rsidP="003A769D">
    <w:pPr>
      <w:pStyle w:val="En-tte"/>
      <w:pBdr>
        <w:bottom w:val="single" w:sz="2" w:space="1" w:color="9B1889" w:themeColor="accent3"/>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C413" w14:textId="77777777" w:rsidR="00771BD1" w:rsidRDefault="00771BD1" w:rsidP="003A769D">
    <w:pPr>
      <w:pStyle w:val="En-tte"/>
      <w:pBdr>
        <w:bottom w:val="single" w:sz="2" w:space="1" w:color="9B1889" w:themeColor="accent3"/>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C3"/>
    <w:multiLevelType w:val="hybridMultilevel"/>
    <w:tmpl w:val="D97CE200"/>
    <w:lvl w:ilvl="0" w:tplc="23862D00">
      <w:numFmt w:val="bullet"/>
      <w:lvlText w:val=""/>
      <w:lvlJc w:val="left"/>
      <w:pPr>
        <w:ind w:left="1065" w:hanging="705"/>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0F2008C"/>
    <w:multiLevelType w:val="multilevel"/>
    <w:tmpl w:val="5E600168"/>
    <w:lvl w:ilvl="0">
      <w:start w:val="8"/>
      <w:numFmt w:val="decimal"/>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072A26"/>
    <w:multiLevelType w:val="multilevel"/>
    <w:tmpl w:val="9114329C"/>
    <w:numStyleLink w:val="EtatFRAnnexe"/>
  </w:abstractNum>
  <w:abstractNum w:abstractNumId="3" w15:restartNumberingAfterBreak="0">
    <w:nsid w:val="04902A73"/>
    <w:multiLevelType w:val="multilevel"/>
    <w:tmpl w:val="10BAFAF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C93A9E"/>
    <w:multiLevelType w:val="multilevel"/>
    <w:tmpl w:val="EFC04708"/>
    <w:lvl w:ilvl="0">
      <w:start w:val="13"/>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pStyle w:val="Titre6"/>
      <w:lvlText w:val="%1.%2.%3.%4.%5.%6"/>
      <w:lvlJc w:val="left"/>
      <w:pPr>
        <w:ind w:left="1531" w:hanging="1531"/>
      </w:pPr>
      <w:rPr>
        <w:rFonts w:hint="default"/>
      </w:rPr>
    </w:lvl>
    <w:lvl w:ilvl="6">
      <w:start w:val="1"/>
      <w:numFmt w:val="decimal"/>
      <w:pStyle w:val="Titre7"/>
      <w:lvlText w:val="%1.%2.%3.%4.%5.%6.%7"/>
      <w:lvlJc w:val="left"/>
      <w:pPr>
        <w:ind w:left="1758" w:hanging="1758"/>
      </w:pPr>
      <w:rPr>
        <w:rFonts w:hint="default"/>
      </w:rPr>
    </w:lvl>
    <w:lvl w:ilvl="7">
      <w:start w:val="1"/>
      <w:numFmt w:val="decimal"/>
      <w:pStyle w:val="Titre8"/>
      <w:lvlText w:val="%1.%2.%3.%4.%5.%6.%7.%8"/>
      <w:lvlJc w:val="left"/>
      <w:pPr>
        <w:ind w:left="1985" w:hanging="1985"/>
      </w:pPr>
      <w:rPr>
        <w:rFonts w:hint="default"/>
      </w:rPr>
    </w:lvl>
    <w:lvl w:ilvl="8">
      <w:start w:val="1"/>
      <w:numFmt w:val="decimal"/>
      <w:pStyle w:val="Titre9"/>
      <w:lvlText w:val="%1.%2.%3.%4.%5.%6.%7.%8.%9"/>
      <w:lvlJc w:val="left"/>
      <w:pPr>
        <w:ind w:left="2211" w:hanging="2211"/>
      </w:pPr>
      <w:rPr>
        <w:rFonts w:hint="default"/>
      </w:rPr>
    </w:lvl>
  </w:abstractNum>
  <w:abstractNum w:abstractNumId="5" w15:restartNumberingAfterBreak="0">
    <w:nsid w:val="0D971D9D"/>
    <w:multiLevelType w:val="multilevel"/>
    <w:tmpl w:val="6E089A12"/>
    <w:name w:val="SITel Liste numérotée"/>
    <w:numStyleLink w:val="EtatFRNumrotation"/>
  </w:abstractNum>
  <w:abstractNum w:abstractNumId="6" w15:restartNumberingAfterBreak="0">
    <w:nsid w:val="0EA62DB8"/>
    <w:multiLevelType w:val="multilevel"/>
    <w:tmpl w:val="C812CDBA"/>
    <w:numStyleLink w:val="EtatFRPuces"/>
  </w:abstractNum>
  <w:abstractNum w:abstractNumId="7"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8" w15:restartNumberingAfterBreak="0">
    <w:nsid w:val="11EB2A1A"/>
    <w:multiLevelType w:val="multilevel"/>
    <w:tmpl w:val="6E089A12"/>
    <w:styleLink w:val="EtatFRNumrotation"/>
    <w:lvl w:ilvl="0">
      <w:start w:val="1"/>
      <w:numFmt w:val="decimal"/>
      <w:pStyle w:val="Listenumros"/>
      <w:lvlText w:val="%1."/>
      <w:lvlJc w:val="left"/>
      <w:pPr>
        <w:ind w:left="397" w:hanging="397"/>
      </w:pPr>
      <w:rPr>
        <w:rFonts w:hint="default"/>
      </w:rPr>
    </w:lvl>
    <w:lvl w:ilvl="1">
      <w:start w:val="1"/>
      <w:numFmt w:val="decimal"/>
      <w:pStyle w:val="Listenumros2"/>
      <w:lvlText w:val="%2."/>
      <w:lvlJc w:val="left"/>
      <w:pPr>
        <w:ind w:left="794" w:hanging="397"/>
      </w:pPr>
      <w:rPr>
        <w:rFonts w:hint="default"/>
        <w:color w:val="auto"/>
      </w:rPr>
    </w:lvl>
    <w:lvl w:ilvl="2">
      <w:start w:val="1"/>
      <w:numFmt w:val="decimal"/>
      <w:pStyle w:val="Listenumros3"/>
      <w:lvlText w:val="%3."/>
      <w:lvlJc w:val="left"/>
      <w:pPr>
        <w:ind w:left="1191" w:hanging="397"/>
      </w:pPr>
      <w:rPr>
        <w:rFonts w:hint="default"/>
        <w:color w:val="auto"/>
      </w:rPr>
    </w:lvl>
    <w:lvl w:ilvl="3">
      <w:start w:val="1"/>
      <w:numFmt w:val="decimal"/>
      <w:pStyle w:val="Listenumros4"/>
      <w:lvlText w:val="%4."/>
      <w:lvlJc w:val="left"/>
      <w:pPr>
        <w:ind w:left="1588" w:hanging="397"/>
      </w:pPr>
      <w:rPr>
        <w:rFonts w:hint="default"/>
        <w:color w:val="auto"/>
      </w:rPr>
    </w:lvl>
    <w:lvl w:ilvl="4">
      <w:start w:val="1"/>
      <w:numFmt w:val="decimal"/>
      <w:pStyle w:val="Listenumros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9" w15:restartNumberingAfterBreak="0">
    <w:nsid w:val="133D2F5D"/>
    <w:multiLevelType w:val="multilevel"/>
    <w:tmpl w:val="4B1A8D58"/>
    <w:styleLink w:val="EtatFRTitre"/>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531" w:hanging="1531"/>
      </w:pPr>
      <w:rPr>
        <w:rFonts w:hint="default"/>
      </w:rPr>
    </w:lvl>
    <w:lvl w:ilvl="6">
      <w:start w:val="1"/>
      <w:numFmt w:val="decimal"/>
      <w:lvlText w:val="%1.%2.%3.%4.%5.%6.%7"/>
      <w:lvlJc w:val="left"/>
      <w:pPr>
        <w:ind w:left="1758" w:hanging="1758"/>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11" w:hanging="2211"/>
      </w:pPr>
      <w:rPr>
        <w:rFonts w:hint="default"/>
      </w:rPr>
    </w:lvl>
  </w:abstractNum>
  <w:abstractNum w:abstractNumId="10"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continue2"/>
      <w:lvlText w:val="%1.%2"/>
      <w:lvlJc w:val="left"/>
      <w:pPr>
        <w:ind w:left="964" w:hanging="567"/>
      </w:pPr>
      <w:rPr>
        <w:rFonts w:hint="default"/>
      </w:rPr>
    </w:lvl>
    <w:lvl w:ilvl="2">
      <w:start w:val="1"/>
      <w:numFmt w:val="decimal"/>
      <w:pStyle w:val="Listecontinue3"/>
      <w:lvlText w:val="%1.%2.%3"/>
      <w:lvlJc w:val="left"/>
      <w:pPr>
        <w:ind w:left="1531" w:hanging="737"/>
      </w:pPr>
      <w:rPr>
        <w:rFonts w:hint="default"/>
      </w:rPr>
    </w:lvl>
    <w:lvl w:ilvl="3">
      <w:start w:val="1"/>
      <w:numFmt w:val="decimal"/>
      <w:pStyle w:val="Listecontinue4"/>
      <w:lvlText w:val="%1.%2.%3.%4"/>
      <w:lvlJc w:val="left"/>
      <w:pPr>
        <w:ind w:left="2098" w:hanging="907"/>
      </w:pPr>
      <w:rPr>
        <w:rFonts w:hint="default"/>
      </w:rPr>
    </w:lvl>
    <w:lvl w:ilvl="4">
      <w:start w:val="1"/>
      <w:numFmt w:val="decimal"/>
      <w:pStyle w:val="Liste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11" w15:restartNumberingAfterBreak="0">
    <w:nsid w:val="1D045D63"/>
    <w:multiLevelType w:val="hybridMultilevel"/>
    <w:tmpl w:val="CAC44AC4"/>
    <w:lvl w:ilvl="0" w:tplc="0018F748">
      <w:start w:val="1"/>
      <w:numFmt w:val="bullet"/>
      <w:pStyle w:val="Paragraphedeliste"/>
      <w:lvlText w:val="&gt;"/>
      <w:lvlJc w:val="left"/>
      <w:pPr>
        <w:ind w:left="1117" w:hanging="360"/>
      </w:pPr>
      <w:rPr>
        <w:rFonts w:ascii="Arial" w:hAnsi="Arial" w:hint="default"/>
      </w:rPr>
    </w:lvl>
    <w:lvl w:ilvl="1" w:tplc="100C0003">
      <w:start w:val="1"/>
      <w:numFmt w:val="bullet"/>
      <w:lvlText w:val="o"/>
      <w:lvlJc w:val="left"/>
      <w:pPr>
        <w:ind w:left="1837" w:hanging="360"/>
      </w:pPr>
      <w:rPr>
        <w:rFonts w:ascii="Courier New" w:hAnsi="Courier New" w:cs="Courier New" w:hint="default"/>
      </w:rPr>
    </w:lvl>
    <w:lvl w:ilvl="2" w:tplc="100C0005" w:tentative="1">
      <w:start w:val="1"/>
      <w:numFmt w:val="bullet"/>
      <w:lvlText w:val=""/>
      <w:lvlJc w:val="left"/>
      <w:pPr>
        <w:ind w:left="2557" w:hanging="360"/>
      </w:pPr>
      <w:rPr>
        <w:rFonts w:ascii="Wingdings" w:hAnsi="Wingdings" w:hint="default"/>
      </w:rPr>
    </w:lvl>
    <w:lvl w:ilvl="3" w:tplc="100C0001" w:tentative="1">
      <w:start w:val="1"/>
      <w:numFmt w:val="bullet"/>
      <w:lvlText w:val=""/>
      <w:lvlJc w:val="left"/>
      <w:pPr>
        <w:ind w:left="3277" w:hanging="360"/>
      </w:pPr>
      <w:rPr>
        <w:rFonts w:ascii="Symbol" w:hAnsi="Symbol" w:hint="default"/>
      </w:rPr>
    </w:lvl>
    <w:lvl w:ilvl="4" w:tplc="100C0003" w:tentative="1">
      <w:start w:val="1"/>
      <w:numFmt w:val="bullet"/>
      <w:lvlText w:val="o"/>
      <w:lvlJc w:val="left"/>
      <w:pPr>
        <w:ind w:left="3997" w:hanging="360"/>
      </w:pPr>
      <w:rPr>
        <w:rFonts w:ascii="Courier New" w:hAnsi="Courier New" w:cs="Courier New" w:hint="default"/>
      </w:rPr>
    </w:lvl>
    <w:lvl w:ilvl="5" w:tplc="100C0005" w:tentative="1">
      <w:start w:val="1"/>
      <w:numFmt w:val="bullet"/>
      <w:lvlText w:val=""/>
      <w:lvlJc w:val="left"/>
      <w:pPr>
        <w:ind w:left="4717" w:hanging="360"/>
      </w:pPr>
      <w:rPr>
        <w:rFonts w:ascii="Wingdings" w:hAnsi="Wingdings" w:hint="default"/>
      </w:rPr>
    </w:lvl>
    <w:lvl w:ilvl="6" w:tplc="100C0001" w:tentative="1">
      <w:start w:val="1"/>
      <w:numFmt w:val="bullet"/>
      <w:lvlText w:val=""/>
      <w:lvlJc w:val="left"/>
      <w:pPr>
        <w:ind w:left="5437" w:hanging="360"/>
      </w:pPr>
      <w:rPr>
        <w:rFonts w:ascii="Symbol" w:hAnsi="Symbol" w:hint="default"/>
      </w:rPr>
    </w:lvl>
    <w:lvl w:ilvl="7" w:tplc="100C0003" w:tentative="1">
      <w:start w:val="1"/>
      <w:numFmt w:val="bullet"/>
      <w:lvlText w:val="o"/>
      <w:lvlJc w:val="left"/>
      <w:pPr>
        <w:ind w:left="6157" w:hanging="360"/>
      </w:pPr>
      <w:rPr>
        <w:rFonts w:ascii="Courier New" w:hAnsi="Courier New" w:cs="Courier New" w:hint="default"/>
      </w:rPr>
    </w:lvl>
    <w:lvl w:ilvl="8" w:tplc="100C0005" w:tentative="1">
      <w:start w:val="1"/>
      <w:numFmt w:val="bullet"/>
      <w:lvlText w:val=""/>
      <w:lvlJc w:val="left"/>
      <w:pPr>
        <w:ind w:left="6877" w:hanging="360"/>
      </w:pPr>
      <w:rPr>
        <w:rFonts w:ascii="Wingdings" w:hAnsi="Wingdings" w:hint="default"/>
      </w:rPr>
    </w:lvl>
  </w:abstractNum>
  <w:abstractNum w:abstractNumId="12" w15:restartNumberingAfterBreak="0">
    <w:nsid w:val="1E554843"/>
    <w:multiLevelType w:val="multilevel"/>
    <w:tmpl w:val="6E089A12"/>
    <w:name w:val="SITel Liste numérotée2"/>
    <w:numStyleLink w:val="EtatFRNumrotation"/>
  </w:abstractNum>
  <w:abstractNum w:abstractNumId="13" w15:restartNumberingAfterBreak="0">
    <w:nsid w:val="244946CA"/>
    <w:multiLevelType w:val="multilevel"/>
    <w:tmpl w:val="6E089A12"/>
    <w:name w:val="SITel Liste numérotée22"/>
    <w:numStyleLink w:val="EtatFRNumrotation"/>
  </w:abstractNum>
  <w:abstractNum w:abstractNumId="14" w15:restartNumberingAfterBreak="0">
    <w:nsid w:val="26BC24A9"/>
    <w:multiLevelType w:val="multilevel"/>
    <w:tmpl w:val="6E089A12"/>
    <w:name w:val="SITel Liste numérotée3"/>
    <w:numStyleLink w:val="EtatFRNumrotation"/>
  </w:abstractNum>
  <w:abstractNum w:abstractNumId="15" w15:restartNumberingAfterBreak="0">
    <w:nsid w:val="27273A50"/>
    <w:multiLevelType w:val="singleLevel"/>
    <w:tmpl w:val="CBD42C66"/>
    <w:lvl w:ilvl="0">
      <w:start w:val="1"/>
      <w:numFmt w:val="bullet"/>
      <w:lvlText w:val=""/>
      <w:lvlJc w:val="left"/>
      <w:pPr>
        <w:ind w:left="397" w:hanging="397"/>
      </w:pPr>
      <w:rPr>
        <w:rFonts w:ascii="Symbol" w:hAnsi="Symbol" w:hint="default"/>
        <w:color w:val="auto"/>
      </w:rPr>
    </w:lvl>
  </w:abstractNum>
  <w:abstractNum w:abstractNumId="16" w15:restartNumberingAfterBreak="0">
    <w:nsid w:val="2F9769F1"/>
    <w:multiLevelType w:val="multilevel"/>
    <w:tmpl w:val="C812CDBA"/>
    <w:styleLink w:val="EtatFRPuces"/>
    <w:lvl w:ilvl="0">
      <w:start w:val="1"/>
      <w:numFmt w:val="bullet"/>
      <w:lvlText w:val="&gt;"/>
      <w:lvlJc w:val="left"/>
      <w:pPr>
        <w:ind w:left="397" w:hanging="397"/>
      </w:pPr>
      <w:rPr>
        <w:rFonts w:ascii="Arial" w:hAnsi="Arial" w:hint="default"/>
        <w:color w:val="auto"/>
      </w:rPr>
    </w:lvl>
    <w:lvl w:ilvl="1">
      <w:start w:val="1"/>
      <w:numFmt w:val="bullet"/>
      <w:lvlText w:val="&gt;"/>
      <w:lvlJc w:val="left"/>
      <w:pPr>
        <w:ind w:left="794" w:hanging="397"/>
      </w:pPr>
      <w:rPr>
        <w:rFonts w:ascii="Arial" w:hAnsi="Arial" w:hint="default"/>
        <w:color w:val="auto"/>
      </w:rPr>
    </w:lvl>
    <w:lvl w:ilvl="2">
      <w:start w:val="1"/>
      <w:numFmt w:val="bullet"/>
      <w:lvlText w:val="&gt;"/>
      <w:lvlJc w:val="left"/>
      <w:pPr>
        <w:ind w:left="1191" w:hanging="397"/>
      </w:pPr>
      <w:rPr>
        <w:rFonts w:ascii="Arial" w:hAnsi="Arial" w:hint="default"/>
        <w:color w:val="auto"/>
      </w:rPr>
    </w:lvl>
    <w:lvl w:ilvl="3">
      <w:start w:val="1"/>
      <w:numFmt w:val="bullet"/>
      <w:lvlText w:val="&gt;"/>
      <w:lvlJc w:val="left"/>
      <w:pPr>
        <w:ind w:left="1588" w:hanging="397"/>
      </w:pPr>
      <w:rPr>
        <w:rFonts w:ascii="Arial" w:hAnsi="Arial" w:hint="default"/>
        <w:color w:val="auto"/>
      </w:rPr>
    </w:lvl>
    <w:lvl w:ilvl="4">
      <w:start w:val="1"/>
      <w:numFmt w:val="bullet"/>
      <w:lvlText w:val="&gt;"/>
      <w:lvlJc w:val="left"/>
      <w:pPr>
        <w:ind w:left="1985" w:hanging="397"/>
      </w:pPr>
      <w:rPr>
        <w:rFonts w:ascii="Arial" w:hAnsi="Arial" w:hint="default"/>
        <w:color w:val="auto"/>
      </w:rPr>
    </w:lvl>
    <w:lvl w:ilvl="5">
      <w:start w:val="1"/>
      <w:numFmt w:val="bullet"/>
      <w:lvlText w:val="&gt;"/>
      <w:lvlJc w:val="left"/>
      <w:pPr>
        <w:ind w:left="2382" w:hanging="397"/>
      </w:pPr>
      <w:rPr>
        <w:rFonts w:ascii="Arial" w:hAnsi="Arial" w:hint="default"/>
        <w:color w:val="auto"/>
      </w:rPr>
    </w:lvl>
    <w:lvl w:ilvl="6">
      <w:start w:val="1"/>
      <w:numFmt w:val="bullet"/>
      <w:lvlText w:val="&gt;"/>
      <w:lvlJc w:val="left"/>
      <w:pPr>
        <w:ind w:left="2779" w:hanging="397"/>
      </w:pPr>
      <w:rPr>
        <w:rFonts w:ascii="Arial" w:hAnsi="Arial" w:hint="default"/>
        <w:color w:val="auto"/>
      </w:rPr>
    </w:lvl>
    <w:lvl w:ilvl="7">
      <w:start w:val="1"/>
      <w:numFmt w:val="bullet"/>
      <w:lvlText w:val="&gt;"/>
      <w:lvlJc w:val="left"/>
      <w:pPr>
        <w:ind w:left="3176" w:hanging="397"/>
      </w:pPr>
      <w:rPr>
        <w:rFonts w:ascii="Arial" w:hAnsi="Arial" w:hint="default"/>
        <w:color w:val="auto"/>
      </w:rPr>
    </w:lvl>
    <w:lvl w:ilvl="8">
      <w:start w:val="1"/>
      <w:numFmt w:val="bullet"/>
      <w:lvlText w:val="&gt;"/>
      <w:lvlJc w:val="left"/>
      <w:pPr>
        <w:ind w:left="3573" w:hanging="397"/>
      </w:pPr>
      <w:rPr>
        <w:rFonts w:ascii="Arial" w:hAnsi="Arial" w:hint="default"/>
        <w:color w:val="auto"/>
      </w:rPr>
    </w:lvl>
  </w:abstractNum>
  <w:abstractNum w:abstractNumId="17" w15:restartNumberingAfterBreak="0">
    <w:nsid w:val="33062A34"/>
    <w:multiLevelType w:val="hybridMultilevel"/>
    <w:tmpl w:val="72DA8C1C"/>
    <w:lvl w:ilvl="0" w:tplc="CBD42C66">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35C470C4"/>
    <w:multiLevelType w:val="hybridMultilevel"/>
    <w:tmpl w:val="350A1650"/>
    <w:lvl w:ilvl="0" w:tplc="D722D54A">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6A7442"/>
    <w:multiLevelType w:val="multilevel"/>
    <w:tmpl w:val="C812CDBA"/>
    <w:numStyleLink w:val="EtatFRPuces"/>
  </w:abstractNum>
  <w:abstractNum w:abstractNumId="21" w15:restartNumberingAfterBreak="0">
    <w:nsid w:val="3FF139E0"/>
    <w:multiLevelType w:val="multilevel"/>
    <w:tmpl w:val="6E089A12"/>
    <w:numStyleLink w:val="EtatFRNumrotation"/>
  </w:abstractNum>
  <w:abstractNum w:abstractNumId="22" w15:restartNumberingAfterBreak="0">
    <w:nsid w:val="4AD33EFC"/>
    <w:multiLevelType w:val="multilevel"/>
    <w:tmpl w:val="02280202"/>
    <w:numStyleLink w:val="EtatFRNumrotationhirarchique"/>
  </w:abstractNum>
  <w:abstractNum w:abstractNumId="23"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7F5899"/>
    <w:multiLevelType w:val="multilevel"/>
    <w:tmpl w:val="4CE8B7E2"/>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F811A6"/>
    <w:multiLevelType w:val="hybridMultilevel"/>
    <w:tmpl w:val="6C4290BE"/>
    <w:lvl w:ilvl="0" w:tplc="4738B18E">
      <w:numFmt w:val="bullet"/>
      <w:lvlText w:val="&gt;"/>
      <w:lvlJc w:val="left"/>
      <w:pPr>
        <w:ind w:left="360" w:hanging="360"/>
      </w:pPr>
      <w:rPr>
        <w:rFonts w:ascii="Times New Roman" w:eastAsia="Times New Roman" w:hAnsi="Times New Roman" w:cs="Times New Roman" w:hint="default"/>
        <w:b/>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6" w15:restartNumberingAfterBreak="0">
    <w:nsid w:val="4DD539DF"/>
    <w:multiLevelType w:val="hybridMultilevel"/>
    <w:tmpl w:val="D4684C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DE8088F"/>
    <w:multiLevelType w:val="multilevel"/>
    <w:tmpl w:val="8ECEF294"/>
    <w:lvl w:ilvl="0">
      <w:start w:val="1"/>
      <w:numFmt w:val="decimal"/>
      <w:pStyle w:val="CRSous-Titre"/>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661174"/>
    <w:multiLevelType w:val="hybridMultilevel"/>
    <w:tmpl w:val="6F92C87E"/>
    <w:lvl w:ilvl="0" w:tplc="71A8C552">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7A75060"/>
    <w:multiLevelType w:val="multilevel"/>
    <w:tmpl w:val="B9043CA2"/>
    <w:lvl w:ilvl="0">
      <w:start w:val="2"/>
      <w:numFmt w:val="decimal"/>
      <w:lvlText w:val="%1"/>
      <w:lvlJc w:val="left"/>
      <w:pPr>
        <w:ind w:left="397" w:hanging="397"/>
      </w:pPr>
      <w:rPr>
        <w:rFonts w:hint="default"/>
      </w:rPr>
    </w:lvl>
    <w:lvl w:ilvl="1">
      <w:start w:val="1"/>
      <w:numFmt w:val="decimal"/>
      <w:lvlText w:val="%1.%2"/>
      <w:lvlJc w:val="left"/>
      <w:pPr>
        <w:ind w:left="2751" w:hanging="624"/>
      </w:pPr>
      <w:rPr>
        <w:rFonts w:hint="default"/>
      </w:rPr>
    </w:lvl>
    <w:lvl w:ilvl="2">
      <w:start w:val="1"/>
      <w:numFmt w:val="decimal"/>
      <w:lvlText w:val="%1.%2.%3"/>
      <w:lvlJc w:val="left"/>
      <w:pPr>
        <w:ind w:left="-283" w:hanging="851"/>
      </w:pPr>
      <w:rPr>
        <w:rFonts w:hint="default"/>
      </w:rPr>
    </w:lvl>
    <w:lvl w:ilvl="3">
      <w:start w:val="1"/>
      <w:numFmt w:val="decimal"/>
      <w:lvlText w:val="%1.%2.%3.%4"/>
      <w:lvlJc w:val="left"/>
      <w:pPr>
        <w:ind w:left="-1049" w:hanging="1077"/>
      </w:pPr>
      <w:rPr>
        <w:rFonts w:hint="default"/>
      </w:rPr>
    </w:lvl>
    <w:lvl w:ilvl="4">
      <w:start w:val="1"/>
      <w:numFmt w:val="decimal"/>
      <w:lvlText w:val="%1.%2.%3.%4.%5"/>
      <w:lvlJc w:val="left"/>
      <w:pPr>
        <w:ind w:left="-1248" w:hanging="1304"/>
      </w:pPr>
      <w:rPr>
        <w:rFonts w:hint="default"/>
      </w:rPr>
    </w:lvl>
    <w:lvl w:ilvl="5">
      <w:start w:val="1"/>
      <w:numFmt w:val="decimal"/>
      <w:lvlText w:val="%1.%2.%3.%4.%5.%6"/>
      <w:lvlJc w:val="left"/>
      <w:pPr>
        <w:ind w:left="-1021" w:hanging="1531"/>
      </w:pPr>
      <w:rPr>
        <w:rFonts w:hint="default"/>
      </w:rPr>
    </w:lvl>
    <w:lvl w:ilvl="6">
      <w:start w:val="1"/>
      <w:numFmt w:val="decimal"/>
      <w:lvlText w:val="%1.%2.%3.%4.%5.%6.%7"/>
      <w:lvlJc w:val="left"/>
      <w:pPr>
        <w:ind w:left="-794" w:hanging="1758"/>
      </w:pPr>
      <w:rPr>
        <w:rFonts w:hint="default"/>
      </w:rPr>
    </w:lvl>
    <w:lvl w:ilvl="7">
      <w:start w:val="1"/>
      <w:numFmt w:val="decimal"/>
      <w:lvlText w:val="%1.%2.%3.%4.%5.%6.%7.%8"/>
      <w:lvlJc w:val="left"/>
      <w:pPr>
        <w:ind w:left="-567" w:hanging="1985"/>
      </w:pPr>
      <w:rPr>
        <w:rFonts w:hint="default"/>
      </w:rPr>
    </w:lvl>
    <w:lvl w:ilvl="8">
      <w:start w:val="1"/>
      <w:numFmt w:val="decimal"/>
      <w:lvlText w:val="%1.%2.%3.%4.%5.%6.%7.%8.%9"/>
      <w:lvlJc w:val="left"/>
      <w:pPr>
        <w:ind w:left="-341" w:hanging="2211"/>
      </w:pPr>
      <w:rPr>
        <w:rFonts w:hint="default"/>
      </w:rPr>
    </w:lvl>
  </w:abstractNum>
  <w:abstractNum w:abstractNumId="30" w15:restartNumberingAfterBreak="0">
    <w:nsid w:val="699C4A0C"/>
    <w:multiLevelType w:val="hybridMultilevel"/>
    <w:tmpl w:val="D1EE1B54"/>
    <w:lvl w:ilvl="0" w:tplc="DDFEE6D4">
      <w:start w:val="1"/>
      <w:numFmt w:val="bullet"/>
      <w:lvlText w:val="&gt;"/>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15:restartNumberingAfterBreak="0">
    <w:nsid w:val="6D8E3644"/>
    <w:multiLevelType w:val="multilevel"/>
    <w:tmpl w:val="C812CDBA"/>
    <w:numStyleLink w:val="EtatFRPuces"/>
  </w:abstractNum>
  <w:abstractNum w:abstractNumId="32" w15:restartNumberingAfterBreak="0">
    <w:nsid w:val="702C249E"/>
    <w:multiLevelType w:val="multilevel"/>
    <w:tmpl w:val="B9043CA2"/>
    <w:lvl w:ilvl="0">
      <w:start w:val="2"/>
      <w:numFmt w:val="decimal"/>
      <w:lvlText w:val="%1"/>
      <w:lvlJc w:val="left"/>
      <w:pPr>
        <w:ind w:left="397" w:hanging="397"/>
      </w:pPr>
      <w:rPr>
        <w:rFonts w:hint="default"/>
      </w:rPr>
    </w:lvl>
    <w:lvl w:ilvl="1">
      <w:start w:val="1"/>
      <w:numFmt w:val="decimal"/>
      <w:lvlText w:val="%1.%2"/>
      <w:lvlJc w:val="left"/>
      <w:pPr>
        <w:ind w:left="2751" w:hanging="624"/>
      </w:pPr>
      <w:rPr>
        <w:rFonts w:hint="default"/>
      </w:rPr>
    </w:lvl>
    <w:lvl w:ilvl="2">
      <w:start w:val="1"/>
      <w:numFmt w:val="decimal"/>
      <w:lvlText w:val="%1.%2.%3"/>
      <w:lvlJc w:val="left"/>
      <w:pPr>
        <w:ind w:left="-283" w:hanging="851"/>
      </w:pPr>
      <w:rPr>
        <w:rFonts w:hint="default"/>
      </w:rPr>
    </w:lvl>
    <w:lvl w:ilvl="3">
      <w:start w:val="1"/>
      <w:numFmt w:val="decimal"/>
      <w:lvlText w:val="%1.%2.%3.%4"/>
      <w:lvlJc w:val="left"/>
      <w:pPr>
        <w:ind w:left="-1049" w:hanging="1077"/>
      </w:pPr>
      <w:rPr>
        <w:rFonts w:hint="default"/>
      </w:rPr>
    </w:lvl>
    <w:lvl w:ilvl="4">
      <w:start w:val="1"/>
      <w:numFmt w:val="decimal"/>
      <w:lvlText w:val="%1.%2.%3.%4.%5"/>
      <w:lvlJc w:val="left"/>
      <w:pPr>
        <w:ind w:left="-1248" w:hanging="1304"/>
      </w:pPr>
      <w:rPr>
        <w:rFonts w:hint="default"/>
      </w:rPr>
    </w:lvl>
    <w:lvl w:ilvl="5">
      <w:start w:val="1"/>
      <w:numFmt w:val="decimal"/>
      <w:lvlText w:val="%1.%2.%3.%4.%5.%6"/>
      <w:lvlJc w:val="left"/>
      <w:pPr>
        <w:ind w:left="-1021" w:hanging="1531"/>
      </w:pPr>
      <w:rPr>
        <w:rFonts w:hint="default"/>
      </w:rPr>
    </w:lvl>
    <w:lvl w:ilvl="6">
      <w:start w:val="1"/>
      <w:numFmt w:val="decimal"/>
      <w:lvlText w:val="%1.%2.%3.%4.%5.%6.%7"/>
      <w:lvlJc w:val="left"/>
      <w:pPr>
        <w:ind w:left="-794" w:hanging="1758"/>
      </w:pPr>
      <w:rPr>
        <w:rFonts w:hint="default"/>
      </w:rPr>
    </w:lvl>
    <w:lvl w:ilvl="7">
      <w:start w:val="1"/>
      <w:numFmt w:val="decimal"/>
      <w:lvlText w:val="%1.%2.%3.%4.%5.%6.%7.%8"/>
      <w:lvlJc w:val="left"/>
      <w:pPr>
        <w:ind w:left="-567" w:hanging="1985"/>
      </w:pPr>
      <w:rPr>
        <w:rFonts w:hint="default"/>
      </w:rPr>
    </w:lvl>
    <w:lvl w:ilvl="8">
      <w:start w:val="1"/>
      <w:numFmt w:val="decimal"/>
      <w:lvlText w:val="%1.%2.%3.%4.%5.%6.%7.%8.%9"/>
      <w:lvlJc w:val="left"/>
      <w:pPr>
        <w:ind w:left="-341" w:hanging="2211"/>
      </w:pPr>
      <w:rPr>
        <w:rFonts w:hint="default"/>
      </w:rPr>
    </w:lvl>
  </w:abstractNum>
  <w:abstractNum w:abstractNumId="33" w15:restartNumberingAfterBreak="0">
    <w:nsid w:val="72057E45"/>
    <w:multiLevelType w:val="multilevel"/>
    <w:tmpl w:val="6302B334"/>
    <w:lvl w:ilvl="0">
      <w:start w:val="8"/>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BE68D6"/>
    <w:multiLevelType w:val="multilevel"/>
    <w:tmpl w:val="6E089A12"/>
    <w:numStyleLink w:val="EtatFRNumrotation"/>
  </w:abstractNum>
  <w:abstractNum w:abstractNumId="35" w15:restartNumberingAfterBreak="0">
    <w:nsid w:val="75951D87"/>
    <w:multiLevelType w:val="hybridMultilevel"/>
    <w:tmpl w:val="DC427D92"/>
    <w:lvl w:ilvl="0" w:tplc="846C8EB8">
      <w:start w:val="1"/>
      <w:numFmt w:val="bullet"/>
      <w:lvlText w:val="&gt;"/>
      <w:lvlJc w:val="left"/>
      <w:pPr>
        <w:ind w:left="360" w:hanging="360"/>
      </w:pPr>
      <w:rPr>
        <w:rFonts w:ascii="Times New Roman" w:hAnsi="Times New Roman" w:cs="Times New Roman" w:hint="default"/>
        <w:b/>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6" w15:restartNumberingAfterBreak="0">
    <w:nsid w:val="75D257BA"/>
    <w:multiLevelType w:val="hybridMultilevel"/>
    <w:tmpl w:val="8D1AB5B4"/>
    <w:lvl w:ilvl="0" w:tplc="DDFEE6D4">
      <w:start w:val="1"/>
      <w:numFmt w:val="bullet"/>
      <w:lvlText w:val="&gt;"/>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7" w15:restartNumberingAfterBreak="0">
    <w:nsid w:val="767F3DE9"/>
    <w:multiLevelType w:val="hybridMultilevel"/>
    <w:tmpl w:val="B9023A9E"/>
    <w:lvl w:ilvl="0" w:tplc="DDFEE6D4">
      <w:start w:val="1"/>
      <w:numFmt w:val="bullet"/>
      <w:lvlText w:val="&gt;"/>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8" w15:restartNumberingAfterBreak="0">
    <w:nsid w:val="7A072877"/>
    <w:multiLevelType w:val="multilevel"/>
    <w:tmpl w:val="6E089A12"/>
    <w:numStyleLink w:val="EtatFRNumrotation"/>
  </w:abstractNum>
  <w:abstractNum w:abstractNumId="39" w15:restartNumberingAfterBreak="0">
    <w:nsid w:val="7A2E0039"/>
    <w:multiLevelType w:val="hybridMultilevel"/>
    <w:tmpl w:val="8108903A"/>
    <w:lvl w:ilvl="0" w:tplc="6FBE4600">
      <w:numFmt w:val="bullet"/>
      <w:pStyle w:val="Listepuces1"/>
      <w:lvlText w:val="&gt;"/>
      <w:lvlJc w:val="left"/>
      <w:pPr>
        <w:ind w:left="360" w:hanging="360"/>
      </w:pPr>
      <w:rPr>
        <w:rFonts w:ascii="Times New Roman" w:eastAsia="Times New Roman" w:hAnsi="Times New Roman" w:cs="Times New Roman" w:hint="default"/>
        <w:b/>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0" w15:restartNumberingAfterBreak="0">
    <w:nsid w:val="7B2916EA"/>
    <w:multiLevelType w:val="multilevel"/>
    <w:tmpl w:val="C812CDBA"/>
    <w:numStyleLink w:val="EtatFRPuces"/>
  </w:abstractNum>
  <w:num w:numId="1" w16cid:durableId="869756175">
    <w:abstractNumId w:val="9"/>
  </w:num>
  <w:num w:numId="2" w16cid:durableId="1863125842">
    <w:abstractNumId w:val="7"/>
  </w:num>
  <w:num w:numId="3" w16cid:durableId="830219313">
    <w:abstractNumId w:val="11"/>
  </w:num>
  <w:num w:numId="4" w16cid:durableId="523595327">
    <w:abstractNumId w:val="16"/>
  </w:num>
  <w:num w:numId="5" w16cid:durableId="248008780">
    <w:abstractNumId w:val="8"/>
  </w:num>
  <w:num w:numId="6" w16cid:durableId="1044132868">
    <w:abstractNumId w:val="10"/>
  </w:num>
  <w:num w:numId="7" w16cid:durableId="863983521">
    <w:abstractNumId w:val="21"/>
  </w:num>
  <w:num w:numId="8" w16cid:durableId="10377078">
    <w:abstractNumId w:val="6"/>
  </w:num>
  <w:num w:numId="9" w16cid:durableId="961115612">
    <w:abstractNumId w:val="4"/>
  </w:num>
  <w:num w:numId="10" w16cid:durableId="925697169">
    <w:abstractNumId w:val="2"/>
  </w:num>
  <w:num w:numId="11" w16cid:durableId="369039120">
    <w:abstractNumId w:val="22"/>
  </w:num>
  <w:num w:numId="12" w16cid:durableId="1392803349">
    <w:abstractNumId w:val="38"/>
  </w:num>
  <w:num w:numId="13" w16cid:durableId="1669671894">
    <w:abstractNumId w:val="34"/>
  </w:num>
  <w:num w:numId="14" w16cid:durableId="1865316377">
    <w:abstractNumId w:val="31"/>
  </w:num>
  <w:num w:numId="15" w16cid:durableId="1221862845">
    <w:abstractNumId w:val="23"/>
  </w:num>
  <w:num w:numId="16" w16cid:durableId="1884055784">
    <w:abstractNumId w:val="19"/>
  </w:num>
  <w:num w:numId="17" w16cid:durableId="34088834">
    <w:abstractNumId w:val="20"/>
  </w:num>
  <w:num w:numId="18" w16cid:durableId="1943806102">
    <w:abstractNumId w:val="0"/>
  </w:num>
  <w:num w:numId="19" w16cid:durableId="1596330407">
    <w:abstractNumId w:val="40"/>
  </w:num>
  <w:num w:numId="20" w16cid:durableId="866215959">
    <w:abstractNumId w:val="4"/>
    <w:lvlOverride w:ilvl="0">
      <w:lvl w:ilvl="0">
        <w:start w:val="1"/>
        <w:numFmt w:val="decimal"/>
        <w:pStyle w:val="Titre1"/>
        <w:lvlText w:val="%1"/>
        <w:lvlJc w:val="left"/>
        <w:pPr>
          <w:ind w:left="397" w:hanging="397"/>
        </w:pPr>
        <w:rPr>
          <w:rFonts w:hint="default"/>
        </w:rPr>
      </w:lvl>
    </w:lvlOverride>
    <w:lvlOverride w:ilvl="1">
      <w:lvl w:ilvl="1">
        <w:start w:val="1"/>
        <w:numFmt w:val="decimal"/>
        <w:pStyle w:val="Titre2"/>
        <w:lvlText w:val="%1.%2"/>
        <w:lvlJc w:val="left"/>
        <w:pPr>
          <w:ind w:left="624" w:hanging="624"/>
        </w:pPr>
        <w:rPr>
          <w:rFonts w:hint="default"/>
        </w:rPr>
      </w:lvl>
    </w:lvlOverride>
    <w:lvlOverride w:ilvl="2">
      <w:lvl w:ilvl="2">
        <w:start w:val="1"/>
        <w:numFmt w:val="decimal"/>
        <w:pStyle w:val="Titre3"/>
        <w:lvlText w:val="%1.%2.%3"/>
        <w:lvlJc w:val="left"/>
        <w:pPr>
          <w:ind w:left="851" w:hanging="851"/>
        </w:pPr>
        <w:rPr>
          <w:rFonts w:hint="default"/>
        </w:rPr>
      </w:lvl>
    </w:lvlOverride>
    <w:lvlOverride w:ilvl="3">
      <w:lvl w:ilvl="3">
        <w:start w:val="1"/>
        <w:numFmt w:val="decimal"/>
        <w:pStyle w:val="Titre4"/>
        <w:lvlText w:val="%1.%2.%3.%4"/>
        <w:lvlJc w:val="left"/>
        <w:pPr>
          <w:ind w:left="1077" w:hanging="1077"/>
        </w:pPr>
        <w:rPr>
          <w:rFonts w:hint="default"/>
        </w:rPr>
      </w:lvl>
    </w:lvlOverride>
    <w:lvlOverride w:ilvl="4">
      <w:lvl w:ilvl="4">
        <w:start w:val="1"/>
        <w:numFmt w:val="decimal"/>
        <w:pStyle w:val="Titre5"/>
        <w:lvlText w:val="%1.%2.%3.%4.%5"/>
        <w:lvlJc w:val="left"/>
        <w:pPr>
          <w:ind w:left="1304" w:hanging="1304"/>
        </w:pPr>
        <w:rPr>
          <w:rFonts w:hint="default"/>
        </w:rPr>
      </w:lvl>
    </w:lvlOverride>
    <w:lvlOverride w:ilvl="5">
      <w:lvl w:ilvl="5">
        <w:start w:val="1"/>
        <w:numFmt w:val="decimal"/>
        <w:pStyle w:val="Titre6"/>
        <w:lvlText w:val="%1.%2.%3.%4.%5.%6"/>
        <w:lvlJc w:val="left"/>
        <w:pPr>
          <w:ind w:left="1531" w:hanging="1531"/>
        </w:pPr>
        <w:rPr>
          <w:rFonts w:hint="default"/>
        </w:rPr>
      </w:lvl>
    </w:lvlOverride>
    <w:lvlOverride w:ilvl="6">
      <w:lvl w:ilvl="6">
        <w:start w:val="1"/>
        <w:numFmt w:val="decimal"/>
        <w:pStyle w:val="Titre7"/>
        <w:lvlText w:val="%1.%2.%3.%4.%5.%6.%7"/>
        <w:lvlJc w:val="left"/>
        <w:pPr>
          <w:ind w:left="1758" w:hanging="1758"/>
        </w:pPr>
        <w:rPr>
          <w:rFonts w:hint="default"/>
        </w:rPr>
      </w:lvl>
    </w:lvlOverride>
    <w:lvlOverride w:ilvl="7">
      <w:lvl w:ilvl="7">
        <w:start w:val="1"/>
        <w:numFmt w:val="decimal"/>
        <w:pStyle w:val="Titre8"/>
        <w:lvlText w:val="%1.%2.%3.%4.%5.%6.%7.%8"/>
        <w:lvlJc w:val="left"/>
        <w:pPr>
          <w:ind w:left="1985" w:hanging="1985"/>
        </w:pPr>
        <w:rPr>
          <w:rFonts w:hint="default"/>
        </w:rPr>
      </w:lvl>
    </w:lvlOverride>
    <w:lvlOverride w:ilvl="8">
      <w:lvl w:ilvl="8">
        <w:start w:val="1"/>
        <w:numFmt w:val="decimal"/>
        <w:pStyle w:val="Titre9"/>
        <w:lvlText w:val="%1.%2.%3.%4.%5.%6.%7.%8.%9"/>
        <w:lvlJc w:val="left"/>
        <w:pPr>
          <w:ind w:left="2211" w:hanging="2211"/>
        </w:pPr>
        <w:rPr>
          <w:rFonts w:hint="default"/>
        </w:rPr>
      </w:lvl>
    </w:lvlOverride>
  </w:num>
  <w:num w:numId="21" w16cid:durableId="1381788667">
    <w:abstractNumId w:val="32"/>
  </w:num>
  <w:num w:numId="22" w16cid:durableId="317806181">
    <w:abstractNumId w:val="29"/>
  </w:num>
  <w:num w:numId="23" w16cid:durableId="1062370898">
    <w:abstractNumId w:val="27"/>
  </w:num>
  <w:num w:numId="24" w16cid:durableId="39133958">
    <w:abstractNumId w:val="35"/>
  </w:num>
  <w:num w:numId="25" w16cid:durableId="1919055789">
    <w:abstractNumId w:val="15"/>
  </w:num>
  <w:num w:numId="26" w16cid:durableId="410275248">
    <w:abstractNumId w:val="17"/>
  </w:num>
  <w:num w:numId="27" w16cid:durableId="1038625553">
    <w:abstractNumId w:val="25"/>
  </w:num>
  <w:num w:numId="28" w16cid:durableId="122894936">
    <w:abstractNumId w:val="26"/>
  </w:num>
  <w:num w:numId="29" w16cid:durableId="1591309837">
    <w:abstractNumId w:val="30"/>
  </w:num>
  <w:num w:numId="30" w16cid:durableId="1503230793">
    <w:abstractNumId w:val="37"/>
  </w:num>
  <w:num w:numId="31" w16cid:durableId="1547788838">
    <w:abstractNumId w:val="28"/>
  </w:num>
  <w:num w:numId="32" w16cid:durableId="1846943933">
    <w:abstractNumId w:val="3"/>
  </w:num>
  <w:num w:numId="33" w16cid:durableId="874581702">
    <w:abstractNumId w:val="33"/>
  </w:num>
  <w:num w:numId="34" w16cid:durableId="965161795">
    <w:abstractNumId w:val="1"/>
  </w:num>
  <w:num w:numId="35" w16cid:durableId="1737699063">
    <w:abstractNumId w:val="24"/>
  </w:num>
  <w:num w:numId="36" w16cid:durableId="1364668370">
    <w:abstractNumId w:val="36"/>
  </w:num>
  <w:num w:numId="37" w16cid:durableId="134033544">
    <w:abstractNumId w:val="39"/>
  </w:num>
  <w:num w:numId="38" w16cid:durableId="430593356">
    <w:abstractNumId w:val="4"/>
  </w:num>
  <w:num w:numId="39" w16cid:durableId="1867210242">
    <w:abstractNumId w:val="4"/>
  </w:num>
  <w:num w:numId="40" w16cid:durableId="175501327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B8"/>
    <w:rsid w:val="00001CCE"/>
    <w:rsid w:val="0000462C"/>
    <w:rsid w:val="00004A5C"/>
    <w:rsid w:val="0000757B"/>
    <w:rsid w:val="00010995"/>
    <w:rsid w:val="00011BBB"/>
    <w:rsid w:val="00015C12"/>
    <w:rsid w:val="00016DB7"/>
    <w:rsid w:val="00023BFD"/>
    <w:rsid w:val="00023D3B"/>
    <w:rsid w:val="00030A2B"/>
    <w:rsid w:val="00036420"/>
    <w:rsid w:val="00041B7A"/>
    <w:rsid w:val="0004530D"/>
    <w:rsid w:val="0004664B"/>
    <w:rsid w:val="00050646"/>
    <w:rsid w:val="0005174E"/>
    <w:rsid w:val="0005413D"/>
    <w:rsid w:val="000547A1"/>
    <w:rsid w:val="00055BA8"/>
    <w:rsid w:val="00061312"/>
    <w:rsid w:val="00061C27"/>
    <w:rsid w:val="000632F9"/>
    <w:rsid w:val="00063E79"/>
    <w:rsid w:val="000646F4"/>
    <w:rsid w:val="000647A2"/>
    <w:rsid w:val="00067C48"/>
    <w:rsid w:val="00070830"/>
    <w:rsid w:val="000712A5"/>
    <w:rsid w:val="0007194D"/>
    <w:rsid w:val="000740AC"/>
    <w:rsid w:val="0007458C"/>
    <w:rsid w:val="00076F29"/>
    <w:rsid w:val="000803DD"/>
    <w:rsid w:val="0008223B"/>
    <w:rsid w:val="000831BE"/>
    <w:rsid w:val="00086566"/>
    <w:rsid w:val="000902AF"/>
    <w:rsid w:val="00091518"/>
    <w:rsid w:val="00095452"/>
    <w:rsid w:val="000A002D"/>
    <w:rsid w:val="000B148F"/>
    <w:rsid w:val="000B252E"/>
    <w:rsid w:val="000B4EBA"/>
    <w:rsid w:val="000B4FF3"/>
    <w:rsid w:val="000B693C"/>
    <w:rsid w:val="000B7021"/>
    <w:rsid w:val="000C0235"/>
    <w:rsid w:val="000C1CAD"/>
    <w:rsid w:val="000C410C"/>
    <w:rsid w:val="000C7D6F"/>
    <w:rsid w:val="000D1641"/>
    <w:rsid w:val="000D2D93"/>
    <w:rsid w:val="000D2F2B"/>
    <w:rsid w:val="000D7BBA"/>
    <w:rsid w:val="000E149F"/>
    <w:rsid w:val="000E2E29"/>
    <w:rsid w:val="000E2EDD"/>
    <w:rsid w:val="000E2F96"/>
    <w:rsid w:val="000E3B9C"/>
    <w:rsid w:val="000E678E"/>
    <w:rsid w:val="000E6905"/>
    <w:rsid w:val="000E6D29"/>
    <w:rsid w:val="000E7E51"/>
    <w:rsid w:val="000F0283"/>
    <w:rsid w:val="000F326B"/>
    <w:rsid w:val="000F4514"/>
    <w:rsid w:val="00100374"/>
    <w:rsid w:val="00102850"/>
    <w:rsid w:val="00102A8C"/>
    <w:rsid w:val="001032A6"/>
    <w:rsid w:val="0010498B"/>
    <w:rsid w:val="0011176B"/>
    <w:rsid w:val="0011317E"/>
    <w:rsid w:val="00115643"/>
    <w:rsid w:val="001178A7"/>
    <w:rsid w:val="00122D63"/>
    <w:rsid w:val="00123F07"/>
    <w:rsid w:val="001263B7"/>
    <w:rsid w:val="00127D83"/>
    <w:rsid w:val="00131122"/>
    <w:rsid w:val="0013124B"/>
    <w:rsid w:val="00131D13"/>
    <w:rsid w:val="00132C62"/>
    <w:rsid w:val="0013472D"/>
    <w:rsid w:val="0013570D"/>
    <w:rsid w:val="001362E9"/>
    <w:rsid w:val="00136687"/>
    <w:rsid w:val="00136AB3"/>
    <w:rsid w:val="00136ABF"/>
    <w:rsid w:val="001371C8"/>
    <w:rsid w:val="0013726C"/>
    <w:rsid w:val="001373D4"/>
    <w:rsid w:val="001455AC"/>
    <w:rsid w:val="00145CA5"/>
    <w:rsid w:val="0014746C"/>
    <w:rsid w:val="00147695"/>
    <w:rsid w:val="001507E7"/>
    <w:rsid w:val="00151544"/>
    <w:rsid w:val="00153133"/>
    <w:rsid w:val="0015386C"/>
    <w:rsid w:val="001579BB"/>
    <w:rsid w:val="001619BC"/>
    <w:rsid w:val="00163B11"/>
    <w:rsid w:val="0016797C"/>
    <w:rsid w:val="00171285"/>
    <w:rsid w:val="00173AE4"/>
    <w:rsid w:val="00177744"/>
    <w:rsid w:val="00181FE4"/>
    <w:rsid w:val="001852C8"/>
    <w:rsid w:val="00185ACC"/>
    <w:rsid w:val="00185CB9"/>
    <w:rsid w:val="00187961"/>
    <w:rsid w:val="001941AB"/>
    <w:rsid w:val="00196AE2"/>
    <w:rsid w:val="001A0990"/>
    <w:rsid w:val="001A0CD7"/>
    <w:rsid w:val="001A25CD"/>
    <w:rsid w:val="001A28A2"/>
    <w:rsid w:val="001A4CDB"/>
    <w:rsid w:val="001A5189"/>
    <w:rsid w:val="001A57A7"/>
    <w:rsid w:val="001A62B6"/>
    <w:rsid w:val="001A6362"/>
    <w:rsid w:val="001B3079"/>
    <w:rsid w:val="001B379E"/>
    <w:rsid w:val="001C1BD5"/>
    <w:rsid w:val="001C4D67"/>
    <w:rsid w:val="001C4FDA"/>
    <w:rsid w:val="001C6711"/>
    <w:rsid w:val="001D0D8F"/>
    <w:rsid w:val="001D0DFD"/>
    <w:rsid w:val="001D0FB6"/>
    <w:rsid w:val="001D3F81"/>
    <w:rsid w:val="001D6860"/>
    <w:rsid w:val="001E1066"/>
    <w:rsid w:val="001E2781"/>
    <w:rsid w:val="001F52AB"/>
    <w:rsid w:val="00202293"/>
    <w:rsid w:val="00203D4D"/>
    <w:rsid w:val="00205463"/>
    <w:rsid w:val="002061C7"/>
    <w:rsid w:val="00215A7E"/>
    <w:rsid w:val="00216E5D"/>
    <w:rsid w:val="00217B49"/>
    <w:rsid w:val="00217B5F"/>
    <w:rsid w:val="00217D2E"/>
    <w:rsid w:val="002215CA"/>
    <w:rsid w:val="0022323E"/>
    <w:rsid w:val="00225936"/>
    <w:rsid w:val="002259B4"/>
    <w:rsid w:val="00226103"/>
    <w:rsid w:val="00230063"/>
    <w:rsid w:val="002303AE"/>
    <w:rsid w:val="00234A75"/>
    <w:rsid w:val="002377E4"/>
    <w:rsid w:val="002378FE"/>
    <w:rsid w:val="002423A2"/>
    <w:rsid w:val="00242852"/>
    <w:rsid w:val="00243717"/>
    <w:rsid w:val="002444B7"/>
    <w:rsid w:val="002452AA"/>
    <w:rsid w:val="00245929"/>
    <w:rsid w:val="002465D4"/>
    <w:rsid w:val="00254902"/>
    <w:rsid w:val="00255076"/>
    <w:rsid w:val="00255264"/>
    <w:rsid w:val="00260916"/>
    <w:rsid w:val="0026185F"/>
    <w:rsid w:val="00262398"/>
    <w:rsid w:val="00262DDF"/>
    <w:rsid w:val="00270D89"/>
    <w:rsid w:val="00273D21"/>
    <w:rsid w:val="00275394"/>
    <w:rsid w:val="00276BA6"/>
    <w:rsid w:val="002770FC"/>
    <w:rsid w:val="00277AAE"/>
    <w:rsid w:val="00281CFE"/>
    <w:rsid w:val="002848EF"/>
    <w:rsid w:val="00284B12"/>
    <w:rsid w:val="002862D9"/>
    <w:rsid w:val="002939F9"/>
    <w:rsid w:val="002A164C"/>
    <w:rsid w:val="002A3026"/>
    <w:rsid w:val="002A551A"/>
    <w:rsid w:val="002A67B0"/>
    <w:rsid w:val="002A6868"/>
    <w:rsid w:val="002B0136"/>
    <w:rsid w:val="002B0B26"/>
    <w:rsid w:val="002B2D80"/>
    <w:rsid w:val="002B4437"/>
    <w:rsid w:val="002B4B4E"/>
    <w:rsid w:val="002B6114"/>
    <w:rsid w:val="002B7AFA"/>
    <w:rsid w:val="002C0A4D"/>
    <w:rsid w:val="002C37BB"/>
    <w:rsid w:val="002C548A"/>
    <w:rsid w:val="002C5DCA"/>
    <w:rsid w:val="002C7D61"/>
    <w:rsid w:val="002D302D"/>
    <w:rsid w:val="002D3376"/>
    <w:rsid w:val="002D4703"/>
    <w:rsid w:val="002D4E6E"/>
    <w:rsid w:val="002E11B6"/>
    <w:rsid w:val="002E3AE3"/>
    <w:rsid w:val="002F0BC1"/>
    <w:rsid w:val="002F1E3C"/>
    <w:rsid w:val="002F4379"/>
    <w:rsid w:val="002F44D4"/>
    <w:rsid w:val="002F483B"/>
    <w:rsid w:val="00307318"/>
    <w:rsid w:val="00310205"/>
    <w:rsid w:val="003127CC"/>
    <w:rsid w:val="003130DE"/>
    <w:rsid w:val="0031342F"/>
    <w:rsid w:val="00320A31"/>
    <w:rsid w:val="003226C3"/>
    <w:rsid w:val="0032284F"/>
    <w:rsid w:val="00323F74"/>
    <w:rsid w:val="0032577C"/>
    <w:rsid w:val="00327735"/>
    <w:rsid w:val="003304DA"/>
    <w:rsid w:val="00332821"/>
    <w:rsid w:val="003354B4"/>
    <w:rsid w:val="00336564"/>
    <w:rsid w:val="00337D0D"/>
    <w:rsid w:val="003425EB"/>
    <w:rsid w:val="0034353A"/>
    <w:rsid w:val="003437C7"/>
    <w:rsid w:val="003455E1"/>
    <w:rsid w:val="00346964"/>
    <w:rsid w:val="00346E97"/>
    <w:rsid w:val="003557D1"/>
    <w:rsid w:val="003577DC"/>
    <w:rsid w:val="003601B7"/>
    <w:rsid w:val="00362403"/>
    <w:rsid w:val="0036383D"/>
    <w:rsid w:val="00364017"/>
    <w:rsid w:val="00364F75"/>
    <w:rsid w:val="00365A1F"/>
    <w:rsid w:val="00366B12"/>
    <w:rsid w:val="0036756D"/>
    <w:rsid w:val="00367895"/>
    <w:rsid w:val="00373975"/>
    <w:rsid w:val="00373DE7"/>
    <w:rsid w:val="00377671"/>
    <w:rsid w:val="003810D8"/>
    <w:rsid w:val="00381FC2"/>
    <w:rsid w:val="003821A7"/>
    <w:rsid w:val="00382B7F"/>
    <w:rsid w:val="00390B0A"/>
    <w:rsid w:val="0039163E"/>
    <w:rsid w:val="003958CA"/>
    <w:rsid w:val="0039611E"/>
    <w:rsid w:val="003A02C1"/>
    <w:rsid w:val="003A188F"/>
    <w:rsid w:val="003A1D43"/>
    <w:rsid w:val="003A58A4"/>
    <w:rsid w:val="003A73D4"/>
    <w:rsid w:val="003A769D"/>
    <w:rsid w:val="003B1F9D"/>
    <w:rsid w:val="003B29F0"/>
    <w:rsid w:val="003B2F7B"/>
    <w:rsid w:val="003B4DFE"/>
    <w:rsid w:val="003B6689"/>
    <w:rsid w:val="003C0705"/>
    <w:rsid w:val="003C3B47"/>
    <w:rsid w:val="003C4B8D"/>
    <w:rsid w:val="003C4DDC"/>
    <w:rsid w:val="003C75E5"/>
    <w:rsid w:val="003C7965"/>
    <w:rsid w:val="003E398A"/>
    <w:rsid w:val="003E4681"/>
    <w:rsid w:val="003E6E9D"/>
    <w:rsid w:val="003F03CA"/>
    <w:rsid w:val="003F0E07"/>
    <w:rsid w:val="003F145B"/>
    <w:rsid w:val="003F1E6B"/>
    <w:rsid w:val="003F630B"/>
    <w:rsid w:val="00401A3B"/>
    <w:rsid w:val="00405659"/>
    <w:rsid w:val="0040697B"/>
    <w:rsid w:val="00412C0A"/>
    <w:rsid w:val="004139D0"/>
    <w:rsid w:val="00415036"/>
    <w:rsid w:val="00415AE9"/>
    <w:rsid w:val="00415BC0"/>
    <w:rsid w:val="00415C78"/>
    <w:rsid w:val="00415D3F"/>
    <w:rsid w:val="00416617"/>
    <w:rsid w:val="00416AED"/>
    <w:rsid w:val="00416B61"/>
    <w:rsid w:val="004174D2"/>
    <w:rsid w:val="0042046C"/>
    <w:rsid w:val="00421C1B"/>
    <w:rsid w:val="00422449"/>
    <w:rsid w:val="00423513"/>
    <w:rsid w:val="00423903"/>
    <w:rsid w:val="00425AE1"/>
    <w:rsid w:val="00431D02"/>
    <w:rsid w:val="00434968"/>
    <w:rsid w:val="0043591E"/>
    <w:rsid w:val="0044086E"/>
    <w:rsid w:val="004418D6"/>
    <w:rsid w:val="00445441"/>
    <w:rsid w:val="004454A1"/>
    <w:rsid w:val="00446048"/>
    <w:rsid w:val="00446472"/>
    <w:rsid w:val="00454827"/>
    <w:rsid w:val="00456BE3"/>
    <w:rsid w:val="00456C3D"/>
    <w:rsid w:val="00456D12"/>
    <w:rsid w:val="00460363"/>
    <w:rsid w:val="0046175B"/>
    <w:rsid w:val="00461A01"/>
    <w:rsid w:val="00461C04"/>
    <w:rsid w:val="0046332F"/>
    <w:rsid w:val="00465A00"/>
    <w:rsid w:val="00466222"/>
    <w:rsid w:val="0047047E"/>
    <w:rsid w:val="004704CB"/>
    <w:rsid w:val="004710A9"/>
    <w:rsid w:val="00472545"/>
    <w:rsid w:val="00474474"/>
    <w:rsid w:val="004763FA"/>
    <w:rsid w:val="00476E40"/>
    <w:rsid w:val="00477CDB"/>
    <w:rsid w:val="0048020B"/>
    <w:rsid w:val="00481A3A"/>
    <w:rsid w:val="00481AB6"/>
    <w:rsid w:val="00481D53"/>
    <w:rsid w:val="0048317B"/>
    <w:rsid w:val="0048356C"/>
    <w:rsid w:val="00486B3C"/>
    <w:rsid w:val="00494779"/>
    <w:rsid w:val="004A24BC"/>
    <w:rsid w:val="004A3FAD"/>
    <w:rsid w:val="004A479C"/>
    <w:rsid w:val="004A5C37"/>
    <w:rsid w:val="004A5DA9"/>
    <w:rsid w:val="004A5DB1"/>
    <w:rsid w:val="004B169D"/>
    <w:rsid w:val="004B6156"/>
    <w:rsid w:val="004B7827"/>
    <w:rsid w:val="004C0F84"/>
    <w:rsid w:val="004C2057"/>
    <w:rsid w:val="004C3F0A"/>
    <w:rsid w:val="004C45F2"/>
    <w:rsid w:val="004C4849"/>
    <w:rsid w:val="004C579F"/>
    <w:rsid w:val="004C614C"/>
    <w:rsid w:val="004D002B"/>
    <w:rsid w:val="004D154C"/>
    <w:rsid w:val="004D1B45"/>
    <w:rsid w:val="004D27BB"/>
    <w:rsid w:val="004D4F39"/>
    <w:rsid w:val="004D68E8"/>
    <w:rsid w:val="004E3896"/>
    <w:rsid w:val="004E3C53"/>
    <w:rsid w:val="004E4352"/>
    <w:rsid w:val="004E4DE7"/>
    <w:rsid w:val="004E69BB"/>
    <w:rsid w:val="004E7DAB"/>
    <w:rsid w:val="004F2661"/>
    <w:rsid w:val="004F43C9"/>
    <w:rsid w:val="004F5282"/>
    <w:rsid w:val="004F58E0"/>
    <w:rsid w:val="004F6755"/>
    <w:rsid w:val="004F6942"/>
    <w:rsid w:val="004F6CCE"/>
    <w:rsid w:val="005017B5"/>
    <w:rsid w:val="005073C3"/>
    <w:rsid w:val="00507D04"/>
    <w:rsid w:val="0051047E"/>
    <w:rsid w:val="005136CD"/>
    <w:rsid w:val="005140C5"/>
    <w:rsid w:val="00514CC1"/>
    <w:rsid w:val="00515009"/>
    <w:rsid w:val="0051659D"/>
    <w:rsid w:val="0051685E"/>
    <w:rsid w:val="00523715"/>
    <w:rsid w:val="00523A0E"/>
    <w:rsid w:val="00527A00"/>
    <w:rsid w:val="0053514A"/>
    <w:rsid w:val="00537F9E"/>
    <w:rsid w:val="005406AA"/>
    <w:rsid w:val="005409C2"/>
    <w:rsid w:val="0054124F"/>
    <w:rsid w:val="0054258E"/>
    <w:rsid w:val="005425D8"/>
    <w:rsid w:val="0054372F"/>
    <w:rsid w:val="00544080"/>
    <w:rsid w:val="00544480"/>
    <w:rsid w:val="00551310"/>
    <w:rsid w:val="00552108"/>
    <w:rsid w:val="00552F47"/>
    <w:rsid w:val="00557131"/>
    <w:rsid w:val="00560B82"/>
    <w:rsid w:val="005621F4"/>
    <w:rsid w:val="00562A7F"/>
    <w:rsid w:val="00563C97"/>
    <w:rsid w:val="00565073"/>
    <w:rsid w:val="005651D3"/>
    <w:rsid w:val="005653AD"/>
    <w:rsid w:val="00565B42"/>
    <w:rsid w:val="00565F3C"/>
    <w:rsid w:val="00570ABF"/>
    <w:rsid w:val="0057563A"/>
    <w:rsid w:val="00586070"/>
    <w:rsid w:val="00586E66"/>
    <w:rsid w:val="00587D24"/>
    <w:rsid w:val="00592724"/>
    <w:rsid w:val="005956EC"/>
    <w:rsid w:val="0059677C"/>
    <w:rsid w:val="005A26D3"/>
    <w:rsid w:val="005A3D6E"/>
    <w:rsid w:val="005A4222"/>
    <w:rsid w:val="005A78A7"/>
    <w:rsid w:val="005B1BC6"/>
    <w:rsid w:val="005B21A8"/>
    <w:rsid w:val="005B2DE5"/>
    <w:rsid w:val="005B3EFE"/>
    <w:rsid w:val="005B794F"/>
    <w:rsid w:val="005C1546"/>
    <w:rsid w:val="005C23C8"/>
    <w:rsid w:val="005C4DB4"/>
    <w:rsid w:val="005C63DB"/>
    <w:rsid w:val="005C683B"/>
    <w:rsid w:val="005C6D91"/>
    <w:rsid w:val="005C7B26"/>
    <w:rsid w:val="005D47E8"/>
    <w:rsid w:val="005D5A0B"/>
    <w:rsid w:val="005E08D5"/>
    <w:rsid w:val="005E333A"/>
    <w:rsid w:val="005E3D9D"/>
    <w:rsid w:val="005E4379"/>
    <w:rsid w:val="005E6D7E"/>
    <w:rsid w:val="005E70BE"/>
    <w:rsid w:val="005F1BB9"/>
    <w:rsid w:val="005F4E0A"/>
    <w:rsid w:val="005F570B"/>
    <w:rsid w:val="005F629C"/>
    <w:rsid w:val="005F7B6C"/>
    <w:rsid w:val="00601631"/>
    <w:rsid w:val="00602A74"/>
    <w:rsid w:val="00603F40"/>
    <w:rsid w:val="00604C94"/>
    <w:rsid w:val="00606331"/>
    <w:rsid w:val="006070CD"/>
    <w:rsid w:val="00607D42"/>
    <w:rsid w:val="006169BC"/>
    <w:rsid w:val="00624368"/>
    <w:rsid w:val="00625701"/>
    <w:rsid w:val="00625859"/>
    <w:rsid w:val="00626E7F"/>
    <w:rsid w:val="00631211"/>
    <w:rsid w:val="006326EC"/>
    <w:rsid w:val="0063371E"/>
    <w:rsid w:val="00633EC3"/>
    <w:rsid w:val="0063443F"/>
    <w:rsid w:val="00637158"/>
    <w:rsid w:val="00637BD1"/>
    <w:rsid w:val="006403C9"/>
    <w:rsid w:val="00641615"/>
    <w:rsid w:val="00646397"/>
    <w:rsid w:val="00646F5B"/>
    <w:rsid w:val="00647B62"/>
    <w:rsid w:val="00647C55"/>
    <w:rsid w:val="00647C89"/>
    <w:rsid w:val="006547CE"/>
    <w:rsid w:val="00663ED6"/>
    <w:rsid w:val="00670652"/>
    <w:rsid w:val="00680852"/>
    <w:rsid w:val="0068305A"/>
    <w:rsid w:val="006838A2"/>
    <w:rsid w:val="0068394C"/>
    <w:rsid w:val="00686EBA"/>
    <w:rsid w:val="00691A87"/>
    <w:rsid w:val="006940F9"/>
    <w:rsid w:val="00695700"/>
    <w:rsid w:val="0069573D"/>
    <w:rsid w:val="00696DAB"/>
    <w:rsid w:val="006A416F"/>
    <w:rsid w:val="006B1B80"/>
    <w:rsid w:val="006B1EE6"/>
    <w:rsid w:val="006B2732"/>
    <w:rsid w:val="006B54AC"/>
    <w:rsid w:val="006C118E"/>
    <w:rsid w:val="006C4DCF"/>
    <w:rsid w:val="006C5DF3"/>
    <w:rsid w:val="006C66F4"/>
    <w:rsid w:val="006C6B78"/>
    <w:rsid w:val="006D16CE"/>
    <w:rsid w:val="006D298F"/>
    <w:rsid w:val="006D5E10"/>
    <w:rsid w:val="006D6255"/>
    <w:rsid w:val="006D75B4"/>
    <w:rsid w:val="006E0338"/>
    <w:rsid w:val="006E17AF"/>
    <w:rsid w:val="006E49EB"/>
    <w:rsid w:val="006E7207"/>
    <w:rsid w:val="006E76AB"/>
    <w:rsid w:val="006F0853"/>
    <w:rsid w:val="006F0BC9"/>
    <w:rsid w:val="006F32C6"/>
    <w:rsid w:val="006F4BFA"/>
    <w:rsid w:val="00700416"/>
    <w:rsid w:val="00700436"/>
    <w:rsid w:val="00700F29"/>
    <w:rsid w:val="00701BF6"/>
    <w:rsid w:val="00701CB5"/>
    <w:rsid w:val="007042A3"/>
    <w:rsid w:val="0070465F"/>
    <w:rsid w:val="007069BF"/>
    <w:rsid w:val="00706C65"/>
    <w:rsid w:val="00711072"/>
    <w:rsid w:val="007132D7"/>
    <w:rsid w:val="00714324"/>
    <w:rsid w:val="007205C2"/>
    <w:rsid w:val="007229A6"/>
    <w:rsid w:val="00730D93"/>
    <w:rsid w:val="00731583"/>
    <w:rsid w:val="00731A0E"/>
    <w:rsid w:val="00731AF3"/>
    <w:rsid w:val="0073288D"/>
    <w:rsid w:val="00732E08"/>
    <w:rsid w:val="00732F64"/>
    <w:rsid w:val="00736533"/>
    <w:rsid w:val="0073704E"/>
    <w:rsid w:val="007370FD"/>
    <w:rsid w:val="0074025F"/>
    <w:rsid w:val="00740429"/>
    <w:rsid w:val="0074044B"/>
    <w:rsid w:val="00740D51"/>
    <w:rsid w:val="00741854"/>
    <w:rsid w:val="0074625B"/>
    <w:rsid w:val="00751678"/>
    <w:rsid w:val="00752E4F"/>
    <w:rsid w:val="00756F64"/>
    <w:rsid w:val="00760E23"/>
    <w:rsid w:val="00761A49"/>
    <w:rsid w:val="0076422A"/>
    <w:rsid w:val="00764764"/>
    <w:rsid w:val="0076558D"/>
    <w:rsid w:val="00765B34"/>
    <w:rsid w:val="007666D3"/>
    <w:rsid w:val="00766A2D"/>
    <w:rsid w:val="00766BBB"/>
    <w:rsid w:val="007718ED"/>
    <w:rsid w:val="00771BD1"/>
    <w:rsid w:val="00772E32"/>
    <w:rsid w:val="00773F64"/>
    <w:rsid w:val="007819C6"/>
    <w:rsid w:val="00781D39"/>
    <w:rsid w:val="0078322B"/>
    <w:rsid w:val="007834B7"/>
    <w:rsid w:val="00784F90"/>
    <w:rsid w:val="00786F5A"/>
    <w:rsid w:val="00791C37"/>
    <w:rsid w:val="007920C3"/>
    <w:rsid w:val="00793735"/>
    <w:rsid w:val="00794A31"/>
    <w:rsid w:val="00795DD2"/>
    <w:rsid w:val="007968E9"/>
    <w:rsid w:val="007A088E"/>
    <w:rsid w:val="007A0B64"/>
    <w:rsid w:val="007A4852"/>
    <w:rsid w:val="007A4941"/>
    <w:rsid w:val="007A4A51"/>
    <w:rsid w:val="007A56D7"/>
    <w:rsid w:val="007A60E3"/>
    <w:rsid w:val="007B00BC"/>
    <w:rsid w:val="007B1A8B"/>
    <w:rsid w:val="007B235F"/>
    <w:rsid w:val="007B3208"/>
    <w:rsid w:val="007B3A25"/>
    <w:rsid w:val="007B3DA2"/>
    <w:rsid w:val="007B4D5D"/>
    <w:rsid w:val="007B5E8C"/>
    <w:rsid w:val="007B79B6"/>
    <w:rsid w:val="007C026C"/>
    <w:rsid w:val="007C1450"/>
    <w:rsid w:val="007C278F"/>
    <w:rsid w:val="007C40CF"/>
    <w:rsid w:val="007C4F63"/>
    <w:rsid w:val="007C61FB"/>
    <w:rsid w:val="007C6BB6"/>
    <w:rsid w:val="007C751D"/>
    <w:rsid w:val="007D0725"/>
    <w:rsid w:val="007D101D"/>
    <w:rsid w:val="007D27F7"/>
    <w:rsid w:val="007D3C85"/>
    <w:rsid w:val="007D67F6"/>
    <w:rsid w:val="007D7FA3"/>
    <w:rsid w:val="007E2531"/>
    <w:rsid w:val="007E3D3F"/>
    <w:rsid w:val="007E424F"/>
    <w:rsid w:val="007E486F"/>
    <w:rsid w:val="007F33F3"/>
    <w:rsid w:val="007F6F2D"/>
    <w:rsid w:val="007F78CB"/>
    <w:rsid w:val="007F7DEB"/>
    <w:rsid w:val="00800482"/>
    <w:rsid w:val="00800991"/>
    <w:rsid w:val="00800A23"/>
    <w:rsid w:val="00803226"/>
    <w:rsid w:val="008034BD"/>
    <w:rsid w:val="0080402F"/>
    <w:rsid w:val="00811B3B"/>
    <w:rsid w:val="0081401F"/>
    <w:rsid w:val="008179FB"/>
    <w:rsid w:val="00817BF8"/>
    <w:rsid w:val="00821092"/>
    <w:rsid w:val="00821DA6"/>
    <w:rsid w:val="0082482F"/>
    <w:rsid w:val="008269DF"/>
    <w:rsid w:val="008273DB"/>
    <w:rsid w:val="00827ED9"/>
    <w:rsid w:val="008302C3"/>
    <w:rsid w:val="00831D55"/>
    <w:rsid w:val="00833016"/>
    <w:rsid w:val="008356CC"/>
    <w:rsid w:val="00835A87"/>
    <w:rsid w:val="00836754"/>
    <w:rsid w:val="00836BC1"/>
    <w:rsid w:val="00840126"/>
    <w:rsid w:val="00842212"/>
    <w:rsid w:val="00844887"/>
    <w:rsid w:val="008448FA"/>
    <w:rsid w:val="0084560E"/>
    <w:rsid w:val="00847F97"/>
    <w:rsid w:val="00851BF6"/>
    <w:rsid w:val="00854CF4"/>
    <w:rsid w:val="008551FB"/>
    <w:rsid w:val="00862CDF"/>
    <w:rsid w:val="0086447B"/>
    <w:rsid w:val="0086679B"/>
    <w:rsid w:val="00870982"/>
    <w:rsid w:val="0087146F"/>
    <w:rsid w:val="00874FE1"/>
    <w:rsid w:val="00875018"/>
    <w:rsid w:val="00876542"/>
    <w:rsid w:val="00882DC0"/>
    <w:rsid w:val="00883559"/>
    <w:rsid w:val="00884E92"/>
    <w:rsid w:val="0088637B"/>
    <w:rsid w:val="008866CF"/>
    <w:rsid w:val="0088753A"/>
    <w:rsid w:val="00891ACA"/>
    <w:rsid w:val="00895338"/>
    <w:rsid w:val="008A0CD1"/>
    <w:rsid w:val="008A1311"/>
    <w:rsid w:val="008A27D1"/>
    <w:rsid w:val="008A47E2"/>
    <w:rsid w:val="008A552E"/>
    <w:rsid w:val="008A616B"/>
    <w:rsid w:val="008A6CA1"/>
    <w:rsid w:val="008B05A8"/>
    <w:rsid w:val="008B18AF"/>
    <w:rsid w:val="008B57B0"/>
    <w:rsid w:val="008B6F87"/>
    <w:rsid w:val="008C2C26"/>
    <w:rsid w:val="008C3D64"/>
    <w:rsid w:val="008C4C9E"/>
    <w:rsid w:val="008D2C50"/>
    <w:rsid w:val="008D36F0"/>
    <w:rsid w:val="008D3803"/>
    <w:rsid w:val="008D3AD5"/>
    <w:rsid w:val="008D4C8D"/>
    <w:rsid w:val="008E13F5"/>
    <w:rsid w:val="008E4AD9"/>
    <w:rsid w:val="008E54C6"/>
    <w:rsid w:val="008E59AB"/>
    <w:rsid w:val="008F0550"/>
    <w:rsid w:val="008F0A3A"/>
    <w:rsid w:val="008F4EF8"/>
    <w:rsid w:val="00900642"/>
    <w:rsid w:val="00901592"/>
    <w:rsid w:val="009043DB"/>
    <w:rsid w:val="00906534"/>
    <w:rsid w:val="00906946"/>
    <w:rsid w:val="00910281"/>
    <w:rsid w:val="00911C8A"/>
    <w:rsid w:val="00913B6D"/>
    <w:rsid w:val="0091417F"/>
    <w:rsid w:val="00915409"/>
    <w:rsid w:val="00916CB1"/>
    <w:rsid w:val="009179E6"/>
    <w:rsid w:val="00917F66"/>
    <w:rsid w:val="00920342"/>
    <w:rsid w:val="00923A8E"/>
    <w:rsid w:val="00940666"/>
    <w:rsid w:val="009436EB"/>
    <w:rsid w:val="00943E7C"/>
    <w:rsid w:val="00947657"/>
    <w:rsid w:val="00947FEE"/>
    <w:rsid w:val="00951E08"/>
    <w:rsid w:val="009528B3"/>
    <w:rsid w:val="00953A42"/>
    <w:rsid w:val="00956ADA"/>
    <w:rsid w:val="00957635"/>
    <w:rsid w:val="009601E6"/>
    <w:rsid w:val="00960BEE"/>
    <w:rsid w:val="0096417A"/>
    <w:rsid w:val="0096612D"/>
    <w:rsid w:val="009717F1"/>
    <w:rsid w:val="00971D78"/>
    <w:rsid w:val="00972CA4"/>
    <w:rsid w:val="009732BB"/>
    <w:rsid w:val="009737FA"/>
    <w:rsid w:val="009748FA"/>
    <w:rsid w:val="00974F6D"/>
    <w:rsid w:val="0097596A"/>
    <w:rsid w:val="00977A3D"/>
    <w:rsid w:val="009824BA"/>
    <w:rsid w:val="00983B21"/>
    <w:rsid w:val="00984D95"/>
    <w:rsid w:val="00985E51"/>
    <w:rsid w:val="00986647"/>
    <w:rsid w:val="00992EB2"/>
    <w:rsid w:val="00994525"/>
    <w:rsid w:val="00995886"/>
    <w:rsid w:val="009A045F"/>
    <w:rsid w:val="009A313E"/>
    <w:rsid w:val="009A3829"/>
    <w:rsid w:val="009A5211"/>
    <w:rsid w:val="009A548E"/>
    <w:rsid w:val="009A58E5"/>
    <w:rsid w:val="009A7531"/>
    <w:rsid w:val="009A778F"/>
    <w:rsid w:val="009B3DC6"/>
    <w:rsid w:val="009B5028"/>
    <w:rsid w:val="009B6201"/>
    <w:rsid w:val="009B6D2A"/>
    <w:rsid w:val="009B7D21"/>
    <w:rsid w:val="009C106B"/>
    <w:rsid w:val="009C577F"/>
    <w:rsid w:val="009D0EAA"/>
    <w:rsid w:val="009D355A"/>
    <w:rsid w:val="009D41FE"/>
    <w:rsid w:val="009D5C2D"/>
    <w:rsid w:val="009D73F2"/>
    <w:rsid w:val="009E2A6A"/>
    <w:rsid w:val="009E4BDA"/>
    <w:rsid w:val="009F3ED9"/>
    <w:rsid w:val="009F531D"/>
    <w:rsid w:val="009F5625"/>
    <w:rsid w:val="009F6A7B"/>
    <w:rsid w:val="00A033B7"/>
    <w:rsid w:val="00A03490"/>
    <w:rsid w:val="00A045A5"/>
    <w:rsid w:val="00A107CC"/>
    <w:rsid w:val="00A14B06"/>
    <w:rsid w:val="00A15049"/>
    <w:rsid w:val="00A209A0"/>
    <w:rsid w:val="00A23A52"/>
    <w:rsid w:val="00A24681"/>
    <w:rsid w:val="00A26C90"/>
    <w:rsid w:val="00A324B8"/>
    <w:rsid w:val="00A35F72"/>
    <w:rsid w:val="00A4285F"/>
    <w:rsid w:val="00A42F23"/>
    <w:rsid w:val="00A47A1E"/>
    <w:rsid w:val="00A50499"/>
    <w:rsid w:val="00A505EA"/>
    <w:rsid w:val="00A545A5"/>
    <w:rsid w:val="00A57CA6"/>
    <w:rsid w:val="00A60FEE"/>
    <w:rsid w:val="00A6289A"/>
    <w:rsid w:val="00A640D5"/>
    <w:rsid w:val="00A64C97"/>
    <w:rsid w:val="00A65A00"/>
    <w:rsid w:val="00A66D77"/>
    <w:rsid w:val="00A675C7"/>
    <w:rsid w:val="00A67958"/>
    <w:rsid w:val="00A7039B"/>
    <w:rsid w:val="00A70C97"/>
    <w:rsid w:val="00A726DD"/>
    <w:rsid w:val="00A84758"/>
    <w:rsid w:val="00A90583"/>
    <w:rsid w:val="00A90F43"/>
    <w:rsid w:val="00A926D5"/>
    <w:rsid w:val="00A952DD"/>
    <w:rsid w:val="00AA21A0"/>
    <w:rsid w:val="00AA3378"/>
    <w:rsid w:val="00AA67C5"/>
    <w:rsid w:val="00AA6CEA"/>
    <w:rsid w:val="00AA79ED"/>
    <w:rsid w:val="00AB1D93"/>
    <w:rsid w:val="00AB44A7"/>
    <w:rsid w:val="00AB5289"/>
    <w:rsid w:val="00AB5D33"/>
    <w:rsid w:val="00AB610D"/>
    <w:rsid w:val="00AB74F2"/>
    <w:rsid w:val="00AC2D73"/>
    <w:rsid w:val="00AC50E4"/>
    <w:rsid w:val="00AC7456"/>
    <w:rsid w:val="00AD6763"/>
    <w:rsid w:val="00AE16F1"/>
    <w:rsid w:val="00AE33CB"/>
    <w:rsid w:val="00AE3DC8"/>
    <w:rsid w:val="00AE4146"/>
    <w:rsid w:val="00AE4BC0"/>
    <w:rsid w:val="00AE4D2C"/>
    <w:rsid w:val="00AE59EE"/>
    <w:rsid w:val="00AE5C10"/>
    <w:rsid w:val="00AE7088"/>
    <w:rsid w:val="00AF5679"/>
    <w:rsid w:val="00B007F2"/>
    <w:rsid w:val="00B0262A"/>
    <w:rsid w:val="00B02A78"/>
    <w:rsid w:val="00B02BD2"/>
    <w:rsid w:val="00B03D98"/>
    <w:rsid w:val="00B04161"/>
    <w:rsid w:val="00B05F58"/>
    <w:rsid w:val="00B07352"/>
    <w:rsid w:val="00B10D82"/>
    <w:rsid w:val="00B11130"/>
    <w:rsid w:val="00B11950"/>
    <w:rsid w:val="00B11CA2"/>
    <w:rsid w:val="00B1256A"/>
    <w:rsid w:val="00B14A81"/>
    <w:rsid w:val="00B15B1D"/>
    <w:rsid w:val="00B20E50"/>
    <w:rsid w:val="00B225AD"/>
    <w:rsid w:val="00B2379C"/>
    <w:rsid w:val="00B35831"/>
    <w:rsid w:val="00B36E90"/>
    <w:rsid w:val="00B37D1A"/>
    <w:rsid w:val="00B442BE"/>
    <w:rsid w:val="00B44BB0"/>
    <w:rsid w:val="00B50FEB"/>
    <w:rsid w:val="00B51C22"/>
    <w:rsid w:val="00B51DFD"/>
    <w:rsid w:val="00B51FB5"/>
    <w:rsid w:val="00B52820"/>
    <w:rsid w:val="00B56196"/>
    <w:rsid w:val="00B60099"/>
    <w:rsid w:val="00B60E79"/>
    <w:rsid w:val="00B63604"/>
    <w:rsid w:val="00B65A02"/>
    <w:rsid w:val="00B65F1B"/>
    <w:rsid w:val="00B70E3C"/>
    <w:rsid w:val="00B74C7F"/>
    <w:rsid w:val="00B77FB5"/>
    <w:rsid w:val="00B80199"/>
    <w:rsid w:val="00B80B9C"/>
    <w:rsid w:val="00B81884"/>
    <w:rsid w:val="00B831FE"/>
    <w:rsid w:val="00B844B2"/>
    <w:rsid w:val="00B90FFB"/>
    <w:rsid w:val="00B91525"/>
    <w:rsid w:val="00B975C2"/>
    <w:rsid w:val="00BA2C68"/>
    <w:rsid w:val="00BA6D39"/>
    <w:rsid w:val="00BA79CA"/>
    <w:rsid w:val="00BB090C"/>
    <w:rsid w:val="00BB15C2"/>
    <w:rsid w:val="00BB2BD1"/>
    <w:rsid w:val="00BB4A3B"/>
    <w:rsid w:val="00BC0668"/>
    <w:rsid w:val="00BC1F11"/>
    <w:rsid w:val="00BC466F"/>
    <w:rsid w:val="00BC643C"/>
    <w:rsid w:val="00BC6611"/>
    <w:rsid w:val="00BC7793"/>
    <w:rsid w:val="00BD0681"/>
    <w:rsid w:val="00BD5FEA"/>
    <w:rsid w:val="00BD6321"/>
    <w:rsid w:val="00BD672C"/>
    <w:rsid w:val="00BE0000"/>
    <w:rsid w:val="00BE0124"/>
    <w:rsid w:val="00BE0758"/>
    <w:rsid w:val="00BE2BAC"/>
    <w:rsid w:val="00BE57AC"/>
    <w:rsid w:val="00BF0699"/>
    <w:rsid w:val="00BF2316"/>
    <w:rsid w:val="00BF3AC8"/>
    <w:rsid w:val="00BF3CCA"/>
    <w:rsid w:val="00BF559A"/>
    <w:rsid w:val="00BF6F93"/>
    <w:rsid w:val="00C03BFE"/>
    <w:rsid w:val="00C04AAC"/>
    <w:rsid w:val="00C05592"/>
    <w:rsid w:val="00C05763"/>
    <w:rsid w:val="00C05C66"/>
    <w:rsid w:val="00C06284"/>
    <w:rsid w:val="00C0644D"/>
    <w:rsid w:val="00C108A4"/>
    <w:rsid w:val="00C10904"/>
    <w:rsid w:val="00C1240D"/>
    <w:rsid w:val="00C12DCD"/>
    <w:rsid w:val="00C13671"/>
    <w:rsid w:val="00C20556"/>
    <w:rsid w:val="00C211AF"/>
    <w:rsid w:val="00C217FC"/>
    <w:rsid w:val="00C23D6C"/>
    <w:rsid w:val="00C26F17"/>
    <w:rsid w:val="00C2715E"/>
    <w:rsid w:val="00C27CFB"/>
    <w:rsid w:val="00C30734"/>
    <w:rsid w:val="00C31598"/>
    <w:rsid w:val="00C31C83"/>
    <w:rsid w:val="00C3398D"/>
    <w:rsid w:val="00C3511A"/>
    <w:rsid w:val="00C35C24"/>
    <w:rsid w:val="00C4675C"/>
    <w:rsid w:val="00C4790A"/>
    <w:rsid w:val="00C53E5E"/>
    <w:rsid w:val="00C55DE0"/>
    <w:rsid w:val="00C57D08"/>
    <w:rsid w:val="00C634F1"/>
    <w:rsid w:val="00C70B30"/>
    <w:rsid w:val="00C730C9"/>
    <w:rsid w:val="00C767AD"/>
    <w:rsid w:val="00C8481E"/>
    <w:rsid w:val="00C85F9D"/>
    <w:rsid w:val="00C867AA"/>
    <w:rsid w:val="00C87925"/>
    <w:rsid w:val="00C903BE"/>
    <w:rsid w:val="00C9162F"/>
    <w:rsid w:val="00C958A3"/>
    <w:rsid w:val="00C978C1"/>
    <w:rsid w:val="00CA3AED"/>
    <w:rsid w:val="00CA41E2"/>
    <w:rsid w:val="00CB1605"/>
    <w:rsid w:val="00CB18F4"/>
    <w:rsid w:val="00CB337C"/>
    <w:rsid w:val="00CC05BB"/>
    <w:rsid w:val="00CC0C9A"/>
    <w:rsid w:val="00CC173E"/>
    <w:rsid w:val="00CC560C"/>
    <w:rsid w:val="00CC5C9C"/>
    <w:rsid w:val="00CC6189"/>
    <w:rsid w:val="00CC749C"/>
    <w:rsid w:val="00CC7B89"/>
    <w:rsid w:val="00CD78CE"/>
    <w:rsid w:val="00CD7DD3"/>
    <w:rsid w:val="00CE1111"/>
    <w:rsid w:val="00CE53FE"/>
    <w:rsid w:val="00CE5708"/>
    <w:rsid w:val="00CE5D56"/>
    <w:rsid w:val="00CE6A3C"/>
    <w:rsid w:val="00CF0794"/>
    <w:rsid w:val="00CF0E9F"/>
    <w:rsid w:val="00CF4101"/>
    <w:rsid w:val="00CF4E2F"/>
    <w:rsid w:val="00CF5F78"/>
    <w:rsid w:val="00CF734A"/>
    <w:rsid w:val="00D00459"/>
    <w:rsid w:val="00D00B09"/>
    <w:rsid w:val="00D01C21"/>
    <w:rsid w:val="00D03A81"/>
    <w:rsid w:val="00D04C91"/>
    <w:rsid w:val="00D04DAF"/>
    <w:rsid w:val="00D073DD"/>
    <w:rsid w:val="00D102B4"/>
    <w:rsid w:val="00D117BD"/>
    <w:rsid w:val="00D223F5"/>
    <w:rsid w:val="00D22A5C"/>
    <w:rsid w:val="00D22CB3"/>
    <w:rsid w:val="00D30934"/>
    <w:rsid w:val="00D354EA"/>
    <w:rsid w:val="00D400A7"/>
    <w:rsid w:val="00D40B13"/>
    <w:rsid w:val="00D42D00"/>
    <w:rsid w:val="00D42F93"/>
    <w:rsid w:val="00D430F9"/>
    <w:rsid w:val="00D45620"/>
    <w:rsid w:val="00D479C8"/>
    <w:rsid w:val="00D51058"/>
    <w:rsid w:val="00D5260D"/>
    <w:rsid w:val="00D5501B"/>
    <w:rsid w:val="00D55245"/>
    <w:rsid w:val="00D55A8D"/>
    <w:rsid w:val="00D640E3"/>
    <w:rsid w:val="00D64A94"/>
    <w:rsid w:val="00D65AD6"/>
    <w:rsid w:val="00D664D2"/>
    <w:rsid w:val="00D66D9E"/>
    <w:rsid w:val="00D67A07"/>
    <w:rsid w:val="00D72DD7"/>
    <w:rsid w:val="00D73DD6"/>
    <w:rsid w:val="00D74636"/>
    <w:rsid w:val="00D74774"/>
    <w:rsid w:val="00D74A39"/>
    <w:rsid w:val="00D75B98"/>
    <w:rsid w:val="00D75DA7"/>
    <w:rsid w:val="00D75DDF"/>
    <w:rsid w:val="00D76D88"/>
    <w:rsid w:val="00D77586"/>
    <w:rsid w:val="00D8089A"/>
    <w:rsid w:val="00D83836"/>
    <w:rsid w:val="00D83D47"/>
    <w:rsid w:val="00D84DD9"/>
    <w:rsid w:val="00D851EB"/>
    <w:rsid w:val="00D85569"/>
    <w:rsid w:val="00D8639B"/>
    <w:rsid w:val="00D90C36"/>
    <w:rsid w:val="00D9146E"/>
    <w:rsid w:val="00D917F5"/>
    <w:rsid w:val="00D92866"/>
    <w:rsid w:val="00D92D01"/>
    <w:rsid w:val="00D93084"/>
    <w:rsid w:val="00D93644"/>
    <w:rsid w:val="00DA026F"/>
    <w:rsid w:val="00DA2AF0"/>
    <w:rsid w:val="00DA2C10"/>
    <w:rsid w:val="00DA3365"/>
    <w:rsid w:val="00DA3EE0"/>
    <w:rsid w:val="00DA4426"/>
    <w:rsid w:val="00DA5634"/>
    <w:rsid w:val="00DA585E"/>
    <w:rsid w:val="00DA59D1"/>
    <w:rsid w:val="00DA5F29"/>
    <w:rsid w:val="00DB06BC"/>
    <w:rsid w:val="00DB37E8"/>
    <w:rsid w:val="00DB4DCB"/>
    <w:rsid w:val="00DB59E9"/>
    <w:rsid w:val="00DB6C01"/>
    <w:rsid w:val="00DC1448"/>
    <w:rsid w:val="00DC1B88"/>
    <w:rsid w:val="00DC1D73"/>
    <w:rsid w:val="00DC26CD"/>
    <w:rsid w:val="00DC4643"/>
    <w:rsid w:val="00DC49AB"/>
    <w:rsid w:val="00DC561B"/>
    <w:rsid w:val="00DC62FA"/>
    <w:rsid w:val="00DC7839"/>
    <w:rsid w:val="00DD17EF"/>
    <w:rsid w:val="00DD1969"/>
    <w:rsid w:val="00DD26F5"/>
    <w:rsid w:val="00DD4C7D"/>
    <w:rsid w:val="00DE119B"/>
    <w:rsid w:val="00DE1C6F"/>
    <w:rsid w:val="00DE232B"/>
    <w:rsid w:val="00DE6377"/>
    <w:rsid w:val="00DF0104"/>
    <w:rsid w:val="00DF0682"/>
    <w:rsid w:val="00DF0B5E"/>
    <w:rsid w:val="00DF12CB"/>
    <w:rsid w:val="00DF2CC6"/>
    <w:rsid w:val="00DF2E89"/>
    <w:rsid w:val="00E001AB"/>
    <w:rsid w:val="00E01E9A"/>
    <w:rsid w:val="00E078C6"/>
    <w:rsid w:val="00E13931"/>
    <w:rsid w:val="00E14CE5"/>
    <w:rsid w:val="00E14F24"/>
    <w:rsid w:val="00E179D8"/>
    <w:rsid w:val="00E25C9E"/>
    <w:rsid w:val="00E27946"/>
    <w:rsid w:val="00E27B59"/>
    <w:rsid w:val="00E304B1"/>
    <w:rsid w:val="00E31032"/>
    <w:rsid w:val="00E33DBF"/>
    <w:rsid w:val="00E34F2C"/>
    <w:rsid w:val="00E35B63"/>
    <w:rsid w:val="00E36881"/>
    <w:rsid w:val="00E36E9D"/>
    <w:rsid w:val="00E40DE0"/>
    <w:rsid w:val="00E41D19"/>
    <w:rsid w:val="00E426D5"/>
    <w:rsid w:val="00E43FF1"/>
    <w:rsid w:val="00E4619F"/>
    <w:rsid w:val="00E5299A"/>
    <w:rsid w:val="00E52C20"/>
    <w:rsid w:val="00E57F84"/>
    <w:rsid w:val="00E602ED"/>
    <w:rsid w:val="00E61716"/>
    <w:rsid w:val="00E67A9E"/>
    <w:rsid w:val="00E7020D"/>
    <w:rsid w:val="00E74A1E"/>
    <w:rsid w:val="00E761D2"/>
    <w:rsid w:val="00E80664"/>
    <w:rsid w:val="00E81CE0"/>
    <w:rsid w:val="00E83D1E"/>
    <w:rsid w:val="00E848CF"/>
    <w:rsid w:val="00E85E13"/>
    <w:rsid w:val="00E91BE3"/>
    <w:rsid w:val="00E967F7"/>
    <w:rsid w:val="00EA2229"/>
    <w:rsid w:val="00EA2538"/>
    <w:rsid w:val="00EA46A8"/>
    <w:rsid w:val="00EA6014"/>
    <w:rsid w:val="00EB0DEB"/>
    <w:rsid w:val="00EB1202"/>
    <w:rsid w:val="00EB2C27"/>
    <w:rsid w:val="00EB2F33"/>
    <w:rsid w:val="00EB30B8"/>
    <w:rsid w:val="00EB3232"/>
    <w:rsid w:val="00EB6885"/>
    <w:rsid w:val="00EB7446"/>
    <w:rsid w:val="00EB744F"/>
    <w:rsid w:val="00EC70AF"/>
    <w:rsid w:val="00EC79C1"/>
    <w:rsid w:val="00ED198A"/>
    <w:rsid w:val="00ED248B"/>
    <w:rsid w:val="00ED2526"/>
    <w:rsid w:val="00ED2E1F"/>
    <w:rsid w:val="00ED4756"/>
    <w:rsid w:val="00ED507E"/>
    <w:rsid w:val="00ED7B94"/>
    <w:rsid w:val="00EE4514"/>
    <w:rsid w:val="00EE539D"/>
    <w:rsid w:val="00EF22EF"/>
    <w:rsid w:val="00EF49C3"/>
    <w:rsid w:val="00EF5EC7"/>
    <w:rsid w:val="00F02348"/>
    <w:rsid w:val="00F045C3"/>
    <w:rsid w:val="00F06929"/>
    <w:rsid w:val="00F12BB1"/>
    <w:rsid w:val="00F14658"/>
    <w:rsid w:val="00F15776"/>
    <w:rsid w:val="00F20348"/>
    <w:rsid w:val="00F22540"/>
    <w:rsid w:val="00F22D3F"/>
    <w:rsid w:val="00F232CB"/>
    <w:rsid w:val="00F2576C"/>
    <w:rsid w:val="00F306B6"/>
    <w:rsid w:val="00F310CE"/>
    <w:rsid w:val="00F3438F"/>
    <w:rsid w:val="00F34492"/>
    <w:rsid w:val="00F3668A"/>
    <w:rsid w:val="00F411AF"/>
    <w:rsid w:val="00F41BB8"/>
    <w:rsid w:val="00F42D5F"/>
    <w:rsid w:val="00F46D44"/>
    <w:rsid w:val="00F51721"/>
    <w:rsid w:val="00F60FC2"/>
    <w:rsid w:val="00F66054"/>
    <w:rsid w:val="00F6753E"/>
    <w:rsid w:val="00F67D5D"/>
    <w:rsid w:val="00F72A83"/>
    <w:rsid w:val="00F7418B"/>
    <w:rsid w:val="00F756EF"/>
    <w:rsid w:val="00F766F5"/>
    <w:rsid w:val="00F769C8"/>
    <w:rsid w:val="00F76EAB"/>
    <w:rsid w:val="00F8096C"/>
    <w:rsid w:val="00F80DBF"/>
    <w:rsid w:val="00F8369F"/>
    <w:rsid w:val="00F86AE1"/>
    <w:rsid w:val="00F87E4F"/>
    <w:rsid w:val="00F90EFA"/>
    <w:rsid w:val="00F9196C"/>
    <w:rsid w:val="00F93B08"/>
    <w:rsid w:val="00F94770"/>
    <w:rsid w:val="00F94D71"/>
    <w:rsid w:val="00F96483"/>
    <w:rsid w:val="00FA21B7"/>
    <w:rsid w:val="00FA7479"/>
    <w:rsid w:val="00FB10D8"/>
    <w:rsid w:val="00FB3CE5"/>
    <w:rsid w:val="00FC0597"/>
    <w:rsid w:val="00FC1580"/>
    <w:rsid w:val="00FC20BE"/>
    <w:rsid w:val="00FC2CB0"/>
    <w:rsid w:val="00FC3071"/>
    <w:rsid w:val="00FC4B50"/>
    <w:rsid w:val="00FC7DF1"/>
    <w:rsid w:val="00FD4367"/>
    <w:rsid w:val="00FD470E"/>
    <w:rsid w:val="00FE1D18"/>
    <w:rsid w:val="00FE4819"/>
    <w:rsid w:val="00FE551E"/>
    <w:rsid w:val="00FF060B"/>
    <w:rsid w:val="00FF2D06"/>
    <w:rsid w:val="00FF39F6"/>
    <w:rsid w:val="00FF43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3C32"/>
  <w15:docId w15:val="{D30514A4-9A33-4F3E-A2A2-3FB9C9C8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fr-CH" w:eastAsia="en-US" w:bidi="ar-SA"/>
      </w:rPr>
    </w:rPrDefault>
    <w:pPrDefault>
      <w:pPr>
        <w:spacing w:before="100" w:after="10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B4"/>
  </w:style>
  <w:style w:type="paragraph" w:styleId="Titre1">
    <w:name w:val="heading 1"/>
    <w:basedOn w:val="Normal"/>
    <w:next w:val="Corpsdetexte"/>
    <w:link w:val="Titre1Car"/>
    <w:uiPriority w:val="9"/>
    <w:qFormat/>
    <w:rsid w:val="006D75B4"/>
    <w:pPr>
      <w:keepNext/>
      <w:keepLines/>
      <w:numPr>
        <w:numId w:val="9"/>
      </w:numPr>
      <w:spacing w:line="460" w:lineRule="atLeast"/>
      <w:contextualSpacing/>
      <w:outlineLvl w:val="0"/>
    </w:pPr>
    <w:rPr>
      <w:rFonts w:asciiTheme="majorHAnsi" w:eastAsiaTheme="majorEastAsia" w:hAnsiTheme="majorHAnsi" w:cstheme="majorBidi"/>
      <w:b/>
      <w:bCs/>
      <w:color w:val="9B1889" w:themeColor="accent3"/>
      <w:kern w:val="32"/>
      <w:sz w:val="36"/>
      <w:szCs w:val="28"/>
    </w:rPr>
  </w:style>
  <w:style w:type="paragraph" w:styleId="Titre2">
    <w:name w:val="heading 2"/>
    <w:basedOn w:val="Normal"/>
    <w:next w:val="Corpsdetexte"/>
    <w:link w:val="Titre2Car"/>
    <w:uiPriority w:val="9"/>
    <w:qFormat/>
    <w:rsid w:val="00E33DBF"/>
    <w:pPr>
      <w:keepNext/>
      <w:keepLines/>
      <w:numPr>
        <w:ilvl w:val="1"/>
        <w:numId w:val="9"/>
      </w:numPr>
      <w:outlineLvl w:val="1"/>
    </w:pPr>
    <w:rPr>
      <w:rFonts w:asciiTheme="majorHAnsi" w:eastAsiaTheme="majorEastAsia" w:hAnsiTheme="majorHAnsi" w:cstheme="majorBidi"/>
      <w:b/>
      <w:bCs/>
      <w:color w:val="9B1889" w:themeColor="accent3"/>
      <w:kern w:val="28"/>
      <w:sz w:val="23"/>
      <w:szCs w:val="26"/>
    </w:rPr>
  </w:style>
  <w:style w:type="paragraph" w:styleId="Titre3">
    <w:name w:val="heading 3"/>
    <w:basedOn w:val="Normal"/>
    <w:next w:val="Corpsdetexte"/>
    <w:link w:val="Titre3Car"/>
    <w:qFormat/>
    <w:rsid w:val="00461A01"/>
    <w:pPr>
      <w:keepNext/>
      <w:keepLines/>
      <w:numPr>
        <w:ilvl w:val="2"/>
        <w:numId w:val="9"/>
      </w:numPr>
      <w:outlineLvl w:val="2"/>
    </w:pPr>
    <w:rPr>
      <w:rFonts w:asciiTheme="majorHAnsi" w:eastAsiaTheme="majorEastAsia" w:hAnsiTheme="majorHAnsi" w:cstheme="majorBidi"/>
      <w:bCs/>
      <w:color w:val="9B1889" w:themeColor="accent3"/>
    </w:rPr>
  </w:style>
  <w:style w:type="paragraph" w:styleId="Titre4">
    <w:name w:val="heading 4"/>
    <w:basedOn w:val="Normal"/>
    <w:next w:val="Corpsdetexte"/>
    <w:link w:val="Titre4Car"/>
    <w:uiPriority w:val="9"/>
    <w:qFormat/>
    <w:rsid w:val="003F630B"/>
    <w:pPr>
      <w:keepNext/>
      <w:keepLines/>
      <w:numPr>
        <w:ilvl w:val="3"/>
        <w:numId w:val="9"/>
      </w:numPr>
      <w:outlineLvl w:val="3"/>
    </w:pPr>
    <w:rPr>
      <w:rFonts w:asciiTheme="majorHAnsi" w:eastAsiaTheme="majorEastAsia" w:hAnsiTheme="majorHAnsi" w:cstheme="majorBidi"/>
      <w:bCs/>
      <w:iCs/>
      <w:color w:val="9B1889" w:themeColor="accent3"/>
    </w:rPr>
  </w:style>
  <w:style w:type="paragraph" w:styleId="Titre5">
    <w:name w:val="heading 5"/>
    <w:basedOn w:val="Normal"/>
    <w:next w:val="Corpsdetexte"/>
    <w:link w:val="Titre5Car"/>
    <w:uiPriority w:val="9"/>
    <w:qFormat/>
    <w:rsid w:val="003F630B"/>
    <w:pPr>
      <w:keepNext/>
      <w:keepLines/>
      <w:numPr>
        <w:ilvl w:val="4"/>
        <w:numId w:val="9"/>
      </w:numPr>
      <w:outlineLvl w:val="4"/>
    </w:pPr>
    <w:rPr>
      <w:rFonts w:asciiTheme="majorHAnsi" w:eastAsiaTheme="majorEastAsia" w:hAnsiTheme="majorHAnsi" w:cstheme="majorBidi"/>
      <w:color w:val="9B1889" w:themeColor="accent3"/>
    </w:rPr>
  </w:style>
  <w:style w:type="paragraph" w:styleId="Titre6">
    <w:name w:val="heading 6"/>
    <w:basedOn w:val="Normal"/>
    <w:next w:val="Corpsdetexte"/>
    <w:link w:val="Titre6Car"/>
    <w:uiPriority w:val="9"/>
    <w:qFormat/>
    <w:rsid w:val="003F630B"/>
    <w:pPr>
      <w:keepNext/>
      <w:keepLines/>
      <w:numPr>
        <w:ilvl w:val="5"/>
        <w:numId w:val="9"/>
      </w:numPr>
      <w:outlineLvl w:val="5"/>
    </w:pPr>
    <w:rPr>
      <w:rFonts w:asciiTheme="majorHAnsi" w:eastAsiaTheme="majorEastAsia" w:hAnsiTheme="majorHAnsi" w:cstheme="majorBidi"/>
      <w:iCs/>
      <w:color w:val="9B1889" w:themeColor="accent3"/>
    </w:rPr>
  </w:style>
  <w:style w:type="paragraph" w:styleId="Titre7">
    <w:name w:val="heading 7"/>
    <w:basedOn w:val="Normal"/>
    <w:next w:val="Corpsdetexte"/>
    <w:link w:val="Titre7Car"/>
    <w:uiPriority w:val="9"/>
    <w:qFormat/>
    <w:rsid w:val="003F630B"/>
    <w:pPr>
      <w:keepNext/>
      <w:keepLines/>
      <w:numPr>
        <w:ilvl w:val="6"/>
        <w:numId w:val="9"/>
      </w:numPr>
      <w:outlineLvl w:val="6"/>
    </w:pPr>
    <w:rPr>
      <w:rFonts w:asciiTheme="majorHAnsi" w:eastAsiaTheme="majorEastAsia" w:hAnsiTheme="majorHAnsi" w:cstheme="majorBidi"/>
      <w:iCs/>
      <w:color w:val="9B1889" w:themeColor="accent3"/>
    </w:rPr>
  </w:style>
  <w:style w:type="paragraph" w:styleId="Titre8">
    <w:name w:val="heading 8"/>
    <w:basedOn w:val="Normal"/>
    <w:next w:val="Corpsdetexte"/>
    <w:link w:val="Titre8Car"/>
    <w:uiPriority w:val="9"/>
    <w:qFormat/>
    <w:rsid w:val="003F630B"/>
    <w:pPr>
      <w:keepNext/>
      <w:keepLines/>
      <w:numPr>
        <w:ilvl w:val="7"/>
        <w:numId w:val="9"/>
      </w:numPr>
      <w:outlineLvl w:val="7"/>
    </w:pPr>
    <w:rPr>
      <w:rFonts w:asciiTheme="majorHAnsi" w:eastAsiaTheme="majorEastAsia" w:hAnsiTheme="majorHAnsi" w:cstheme="majorBidi"/>
      <w:color w:val="9B1889" w:themeColor="accent3"/>
      <w:szCs w:val="20"/>
    </w:rPr>
  </w:style>
  <w:style w:type="paragraph" w:styleId="Titre9">
    <w:name w:val="heading 9"/>
    <w:basedOn w:val="Normal"/>
    <w:next w:val="Corpsdetexte"/>
    <w:link w:val="Titre9Car"/>
    <w:uiPriority w:val="9"/>
    <w:qFormat/>
    <w:rsid w:val="003F630B"/>
    <w:pPr>
      <w:keepNext/>
      <w:keepLines/>
      <w:numPr>
        <w:ilvl w:val="8"/>
        <w:numId w:val="9"/>
      </w:numPr>
      <w:outlineLvl w:val="8"/>
    </w:pPr>
    <w:rPr>
      <w:rFonts w:asciiTheme="majorHAnsi" w:eastAsiaTheme="majorEastAsia" w:hAnsiTheme="majorHAnsi" w:cstheme="majorBidi"/>
      <w:iCs/>
      <w:color w:val="9B1889" w:themeColor="accent3"/>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6"/>
    <w:qFormat/>
    <w:rsid w:val="001D0DFD"/>
    <w:pPr>
      <w:keepNext/>
      <w:keepLines/>
      <w:spacing w:line="460" w:lineRule="atLeast"/>
      <w:contextualSpacing/>
    </w:pPr>
    <w:rPr>
      <w:rFonts w:asciiTheme="majorHAnsi" w:eastAsiaTheme="majorEastAsia" w:hAnsiTheme="majorHAnsi" w:cstheme="majorBidi"/>
      <w:b/>
      <w:color w:val="9B1889" w:themeColor="accent3"/>
      <w:kern w:val="32"/>
      <w:sz w:val="36"/>
      <w:szCs w:val="52"/>
    </w:rPr>
  </w:style>
  <w:style w:type="character" w:customStyle="1" w:styleId="TitreCar">
    <w:name w:val="Titre Car"/>
    <w:basedOn w:val="Policepardfaut"/>
    <w:link w:val="Titre"/>
    <w:uiPriority w:val="6"/>
    <w:rsid w:val="006D75B4"/>
    <w:rPr>
      <w:rFonts w:asciiTheme="majorHAnsi" w:eastAsiaTheme="majorEastAsia" w:hAnsiTheme="majorHAnsi" w:cstheme="majorBidi"/>
      <w:b/>
      <w:color w:val="9B1889" w:themeColor="accent3"/>
      <w:kern w:val="32"/>
      <w:sz w:val="36"/>
      <w:szCs w:val="52"/>
    </w:rPr>
  </w:style>
  <w:style w:type="paragraph" w:styleId="Titredenote">
    <w:name w:val="Note Heading"/>
    <w:basedOn w:val="Normal"/>
    <w:next w:val="Normal"/>
    <w:link w:val="TitredenoteCar"/>
    <w:uiPriority w:val="99"/>
    <w:semiHidden/>
    <w:rsid w:val="00D640E3"/>
    <w:rPr>
      <w:b/>
      <w:sz w:val="20"/>
    </w:rPr>
  </w:style>
  <w:style w:type="character" w:customStyle="1" w:styleId="TitredenoteCar">
    <w:name w:val="Titre de note Car"/>
    <w:basedOn w:val="Policepardfaut"/>
    <w:link w:val="Titredenote"/>
    <w:uiPriority w:val="99"/>
    <w:semiHidden/>
    <w:rsid w:val="007B5E8C"/>
    <w:rPr>
      <w:b/>
      <w:sz w:val="20"/>
    </w:rPr>
  </w:style>
  <w:style w:type="character" w:styleId="Accentuation">
    <w:name w:val="Emphasis"/>
    <w:basedOn w:val="Policepardfaut"/>
    <w:uiPriority w:val="99"/>
    <w:rsid w:val="00415C78"/>
    <w:rPr>
      <w:i/>
      <w:iCs/>
    </w:rPr>
  </w:style>
  <w:style w:type="character" w:styleId="AcronymeHTML">
    <w:name w:val="HTML Acronym"/>
    <w:basedOn w:val="Policepardfaut"/>
    <w:uiPriority w:val="99"/>
    <w:semiHidden/>
    <w:rsid w:val="005E08D5"/>
  </w:style>
  <w:style w:type="character" w:styleId="Appeldenotedefin">
    <w:name w:val="endnote reference"/>
    <w:basedOn w:val="Policepardfaut"/>
    <w:uiPriority w:val="99"/>
    <w:semiHidden/>
    <w:rsid w:val="002D4E6E"/>
    <w:rPr>
      <w:vertAlign w:val="superscript"/>
    </w:rPr>
  </w:style>
  <w:style w:type="character" w:styleId="Appelnotedebasdep">
    <w:name w:val="footnote reference"/>
    <w:basedOn w:val="Policepardfaut"/>
    <w:uiPriority w:val="99"/>
    <w:semiHidden/>
    <w:rsid w:val="002D4E6E"/>
    <w:rPr>
      <w:vertAlign w:val="superscript"/>
    </w:rPr>
  </w:style>
  <w:style w:type="character" w:styleId="CitationHTML">
    <w:name w:val="HTML Cite"/>
    <w:basedOn w:val="Policepardfaut"/>
    <w:uiPriority w:val="99"/>
    <w:semiHidden/>
    <w:rsid w:val="002D4E6E"/>
    <w:rPr>
      <w:i/>
      <w:iCs/>
    </w:rPr>
  </w:style>
  <w:style w:type="character" w:styleId="ClavierHTML">
    <w:name w:val="HTML Keyboard"/>
    <w:basedOn w:val="Policepardfaut"/>
    <w:uiPriority w:val="99"/>
    <w:semiHidden/>
    <w:rsid w:val="008C4C9E"/>
    <w:rPr>
      <w:rFonts w:ascii="Courier New" w:hAnsi="Courier New" w:cs="Consolas"/>
      <w:sz w:val="20"/>
      <w:szCs w:val="20"/>
    </w:rPr>
  </w:style>
  <w:style w:type="character" w:styleId="CodeHTML">
    <w:name w:val="HTML Code"/>
    <w:basedOn w:val="Policepardfaut"/>
    <w:uiPriority w:val="99"/>
    <w:semiHidden/>
    <w:rsid w:val="008C4C9E"/>
    <w:rPr>
      <w:rFonts w:ascii="Courier New" w:hAnsi="Courier New" w:cs="Consolas"/>
      <w:sz w:val="20"/>
      <w:szCs w:val="20"/>
    </w:rPr>
  </w:style>
  <w:style w:type="character" w:styleId="DfinitionHTML">
    <w:name w:val="HTML Definition"/>
    <w:basedOn w:val="Policepardfaut"/>
    <w:uiPriority w:val="99"/>
    <w:semiHidden/>
    <w:rsid w:val="002D4E6E"/>
    <w:rPr>
      <w:i/>
      <w:iCs/>
    </w:rPr>
  </w:style>
  <w:style w:type="character" w:styleId="lev">
    <w:name w:val="Strong"/>
    <w:basedOn w:val="Policepardfaut"/>
    <w:uiPriority w:val="22"/>
    <w:qFormat/>
    <w:rsid w:val="002D4E6E"/>
    <w:rPr>
      <w:b/>
      <w:bCs/>
    </w:rPr>
  </w:style>
  <w:style w:type="character" w:styleId="Accentuationintense">
    <w:name w:val="Intense Emphasis"/>
    <w:basedOn w:val="Policepardfaut"/>
    <w:uiPriority w:val="99"/>
    <w:qFormat/>
    <w:rsid w:val="007042A3"/>
    <w:rPr>
      <w:bCs/>
      <w:iCs/>
      <w:color w:val="9B1889" w:themeColor="accent3"/>
    </w:rPr>
  </w:style>
  <w:style w:type="character" w:styleId="Accentuationlgre">
    <w:name w:val="Subtle Emphasis"/>
    <w:basedOn w:val="Policepardfaut"/>
    <w:uiPriority w:val="99"/>
    <w:qFormat/>
    <w:rsid w:val="008C4C9E"/>
    <w:rPr>
      <w:b w:val="0"/>
      <w:i w:val="0"/>
      <w:iCs/>
      <w:color w:val="C374B8" w:themeColor="accent2"/>
    </w:rPr>
  </w:style>
  <w:style w:type="character" w:styleId="ExempleHTML">
    <w:name w:val="HTML Sample"/>
    <w:basedOn w:val="Policepardfaut"/>
    <w:uiPriority w:val="99"/>
    <w:semiHidden/>
    <w:rsid w:val="008C4C9E"/>
    <w:rPr>
      <w:rFonts w:ascii="Courier New" w:hAnsi="Courier New" w:cs="Consolas"/>
      <w:sz w:val="24"/>
      <w:szCs w:val="24"/>
    </w:rPr>
  </w:style>
  <w:style w:type="character" w:styleId="Lienhypertexte">
    <w:name w:val="Hyperlink"/>
    <w:basedOn w:val="Policepardfaut"/>
    <w:uiPriority w:val="99"/>
    <w:rsid w:val="008C4C9E"/>
    <w:rPr>
      <w:color w:val="9B1889" w:themeColor="accent3"/>
      <w:u w:val="single"/>
    </w:rPr>
  </w:style>
  <w:style w:type="character" w:styleId="Lienhypertextesuivivisit">
    <w:name w:val="FollowedHyperlink"/>
    <w:basedOn w:val="Policepardfaut"/>
    <w:uiPriority w:val="99"/>
    <w:semiHidden/>
    <w:rsid w:val="008C4C9E"/>
    <w:rPr>
      <w:color w:val="C374B8" w:themeColor="accent2"/>
      <w:u w:val="single"/>
    </w:rPr>
  </w:style>
  <w:style w:type="character" w:styleId="MachinecrireHTML">
    <w:name w:val="HTML Typewriter"/>
    <w:basedOn w:val="Policepardfaut"/>
    <w:uiPriority w:val="99"/>
    <w:semiHidden/>
    <w:rsid w:val="006169BC"/>
    <w:rPr>
      <w:rFonts w:ascii="Courier New" w:hAnsi="Courier New" w:cs="Consolas"/>
      <w:sz w:val="20"/>
      <w:szCs w:val="20"/>
    </w:rPr>
  </w:style>
  <w:style w:type="character" w:styleId="Marquedecommentaire">
    <w:name w:val="annotation reference"/>
    <w:basedOn w:val="Policepardfaut"/>
    <w:uiPriority w:val="99"/>
    <w:semiHidden/>
    <w:rsid w:val="002D4E6E"/>
    <w:rPr>
      <w:sz w:val="16"/>
      <w:szCs w:val="16"/>
    </w:rPr>
  </w:style>
  <w:style w:type="character" w:styleId="Numrodeligne">
    <w:name w:val="line number"/>
    <w:basedOn w:val="Policepardfaut"/>
    <w:uiPriority w:val="99"/>
    <w:semiHidden/>
    <w:rsid w:val="006169BC"/>
    <w:rPr>
      <w:rFonts w:asciiTheme="majorHAnsi" w:hAnsiTheme="majorHAnsi"/>
      <w:color w:val="BFBFBF" w:themeColor="background1" w:themeShade="BF"/>
      <w:sz w:val="16"/>
    </w:rPr>
  </w:style>
  <w:style w:type="character" w:styleId="Numrodepage">
    <w:name w:val="page number"/>
    <w:basedOn w:val="Policepardfaut"/>
    <w:uiPriority w:val="99"/>
    <w:semiHidden/>
    <w:rsid w:val="006169BC"/>
    <w:rPr>
      <w:rFonts w:asciiTheme="majorHAnsi" w:hAnsiTheme="majorHAnsi"/>
      <w:sz w:val="16"/>
    </w:rPr>
  </w:style>
  <w:style w:type="character" w:styleId="Rfrenceintense">
    <w:name w:val="Intense Reference"/>
    <w:basedOn w:val="Policepardfaut"/>
    <w:uiPriority w:val="99"/>
    <w:rsid w:val="00DE1C6F"/>
    <w:rPr>
      <w:b w:val="0"/>
      <w:bCs/>
      <w:caps w:val="0"/>
      <w:smallCaps/>
      <w:color w:val="9B1889" w:themeColor="accent3"/>
      <w:spacing w:val="0"/>
      <w:u w:val="none"/>
    </w:rPr>
  </w:style>
  <w:style w:type="character" w:styleId="Rfrencelgre">
    <w:name w:val="Subtle Reference"/>
    <w:basedOn w:val="Policepardfaut"/>
    <w:uiPriority w:val="99"/>
    <w:rsid w:val="006169BC"/>
    <w:rPr>
      <w:b w:val="0"/>
      <w:i w:val="0"/>
      <w:caps w:val="0"/>
      <w:smallCaps/>
      <w:color w:val="C374B8" w:themeColor="accent2"/>
      <w:u w:val="none"/>
    </w:rPr>
  </w:style>
  <w:style w:type="character" w:styleId="Textedelespacerserv">
    <w:name w:val="Placeholder Text"/>
    <w:basedOn w:val="Policepardfaut"/>
    <w:uiPriority w:val="99"/>
    <w:semiHidden/>
    <w:rsid w:val="00BF0699"/>
    <w:rPr>
      <w:vanish w:val="0"/>
      <w:color w:val="auto"/>
      <w:u w:val="none"/>
      <w:bdr w:val="none" w:sz="0" w:space="0" w:color="auto"/>
      <w:shd w:val="clear" w:color="auto" w:fill="FFCC00"/>
    </w:rPr>
  </w:style>
  <w:style w:type="character" w:styleId="Titredulivre">
    <w:name w:val="Book Title"/>
    <w:basedOn w:val="Policepardfaut"/>
    <w:uiPriority w:val="99"/>
    <w:rsid w:val="006169BC"/>
    <w:rPr>
      <w:b w:val="0"/>
      <w:bCs/>
      <w:i w:val="0"/>
      <w:caps w:val="0"/>
      <w:smallCaps/>
      <w:spacing w:val="0"/>
    </w:rPr>
  </w:style>
  <w:style w:type="character" w:styleId="VariableHTML">
    <w:name w:val="HTML Variable"/>
    <w:basedOn w:val="Policepardfaut"/>
    <w:uiPriority w:val="99"/>
    <w:semiHidden/>
    <w:rsid w:val="002D4E6E"/>
    <w:rPr>
      <w:i/>
      <w:iCs/>
    </w:rPr>
  </w:style>
  <w:style w:type="paragraph" w:styleId="AdresseHTML">
    <w:name w:val="HTML Address"/>
    <w:basedOn w:val="Normal"/>
    <w:link w:val="AdresseHTMLCar"/>
    <w:uiPriority w:val="99"/>
    <w:semiHidden/>
    <w:rsid w:val="006403C9"/>
    <w:rPr>
      <w:i/>
      <w:iCs/>
    </w:rPr>
  </w:style>
  <w:style w:type="character" w:customStyle="1" w:styleId="AdresseHTMLCar">
    <w:name w:val="Adresse HTML Car"/>
    <w:basedOn w:val="Policepardfaut"/>
    <w:link w:val="AdresseHTML"/>
    <w:uiPriority w:val="99"/>
    <w:semiHidden/>
    <w:rsid w:val="007B5E8C"/>
    <w:rPr>
      <w:i/>
      <w:iCs/>
      <w:sz w:val="21"/>
    </w:rPr>
  </w:style>
  <w:style w:type="paragraph" w:styleId="Citation">
    <w:name w:val="Quote"/>
    <w:basedOn w:val="Normal"/>
    <w:next w:val="Normal"/>
    <w:link w:val="CitationCar"/>
    <w:uiPriority w:val="99"/>
    <w:rsid w:val="00AE4D2C"/>
    <w:rPr>
      <w:i/>
      <w:iCs/>
      <w:color w:val="000000" w:themeColor="text1"/>
    </w:rPr>
  </w:style>
  <w:style w:type="character" w:customStyle="1" w:styleId="CitationCar">
    <w:name w:val="Citation Car"/>
    <w:basedOn w:val="Policepardfaut"/>
    <w:link w:val="Citation"/>
    <w:uiPriority w:val="99"/>
    <w:rsid w:val="007B5E8C"/>
    <w:rPr>
      <w:i/>
      <w:iCs/>
      <w:color w:val="000000" w:themeColor="text1"/>
      <w:sz w:val="21"/>
    </w:rPr>
  </w:style>
  <w:style w:type="paragraph" w:styleId="Citationintense">
    <w:name w:val="Intense Quote"/>
    <w:basedOn w:val="Normal"/>
    <w:next w:val="Normal"/>
    <w:link w:val="CitationintenseCar"/>
    <w:uiPriority w:val="99"/>
    <w:rsid w:val="008D2C50"/>
    <w:rPr>
      <w:bCs/>
      <w:i/>
      <w:iCs/>
      <w:color w:val="9B1889" w:themeColor="accent3"/>
    </w:rPr>
  </w:style>
  <w:style w:type="character" w:customStyle="1" w:styleId="CitationintenseCar">
    <w:name w:val="Citation intense Car"/>
    <w:basedOn w:val="Policepardfaut"/>
    <w:link w:val="Citationintense"/>
    <w:uiPriority w:val="99"/>
    <w:rsid w:val="00947FEE"/>
    <w:rPr>
      <w:bCs/>
      <w:i/>
      <w:iCs/>
      <w:color w:val="9B1889" w:themeColor="accent3"/>
      <w:sz w:val="21"/>
    </w:rPr>
  </w:style>
  <w:style w:type="paragraph" w:styleId="Commentaire">
    <w:name w:val="annotation text"/>
    <w:basedOn w:val="Normal"/>
    <w:link w:val="CommentaireCar"/>
    <w:uiPriority w:val="99"/>
    <w:qFormat/>
    <w:rsid w:val="00AC50E4"/>
    <w:pPr>
      <w:spacing w:after="0" w:line="240" w:lineRule="atLeast"/>
    </w:pPr>
    <w:rPr>
      <w:sz w:val="20"/>
      <w:szCs w:val="20"/>
    </w:rPr>
  </w:style>
  <w:style w:type="character" w:customStyle="1" w:styleId="CommentaireCar">
    <w:name w:val="Commentaire Car"/>
    <w:basedOn w:val="Policepardfaut"/>
    <w:link w:val="Commentaire"/>
    <w:uiPriority w:val="99"/>
    <w:rsid w:val="009F5625"/>
    <w:rPr>
      <w:sz w:val="20"/>
      <w:szCs w:val="20"/>
    </w:rPr>
  </w:style>
  <w:style w:type="paragraph" w:styleId="Corpsdetexte">
    <w:name w:val="Body Text"/>
    <w:basedOn w:val="Normal"/>
    <w:link w:val="CorpsdetexteCar"/>
    <w:uiPriority w:val="1"/>
    <w:qFormat/>
    <w:rsid w:val="00260916"/>
  </w:style>
  <w:style w:type="character" w:customStyle="1" w:styleId="CorpsdetexteCar">
    <w:name w:val="Corps de texte Car"/>
    <w:basedOn w:val="Policepardfaut"/>
    <w:link w:val="Corpsdetexte"/>
    <w:uiPriority w:val="1"/>
    <w:rsid w:val="006A416F"/>
  </w:style>
  <w:style w:type="paragraph" w:styleId="Corpsdetexte2">
    <w:name w:val="Body Text 2"/>
    <w:basedOn w:val="Normal"/>
    <w:link w:val="Corpsdetexte2Car"/>
    <w:uiPriority w:val="99"/>
    <w:semiHidden/>
    <w:rsid w:val="00C1240D"/>
    <w:pPr>
      <w:spacing w:after="240" w:line="320" w:lineRule="atLeast"/>
    </w:pPr>
    <w:rPr>
      <w:sz w:val="28"/>
    </w:rPr>
  </w:style>
  <w:style w:type="character" w:customStyle="1" w:styleId="Corpsdetexte2Car">
    <w:name w:val="Corps de texte 2 Car"/>
    <w:basedOn w:val="Policepardfaut"/>
    <w:link w:val="Corpsdetexte2"/>
    <w:uiPriority w:val="99"/>
    <w:semiHidden/>
    <w:rsid w:val="007B5E8C"/>
    <w:rPr>
      <w:sz w:val="28"/>
    </w:rPr>
  </w:style>
  <w:style w:type="paragraph" w:styleId="Corpsdetexte3">
    <w:name w:val="Body Text 3"/>
    <w:basedOn w:val="Normal"/>
    <w:link w:val="Corpsdetexte3Car"/>
    <w:uiPriority w:val="99"/>
    <w:semiHidden/>
    <w:rsid w:val="008D2C50"/>
    <w:pPr>
      <w:spacing w:after="120" w:line="240" w:lineRule="atLeast"/>
    </w:pPr>
    <w:rPr>
      <w:sz w:val="20"/>
      <w:szCs w:val="16"/>
    </w:rPr>
  </w:style>
  <w:style w:type="character" w:customStyle="1" w:styleId="Corpsdetexte3Car">
    <w:name w:val="Corps de texte 3 Car"/>
    <w:basedOn w:val="Policepardfaut"/>
    <w:link w:val="Corpsdetexte3"/>
    <w:uiPriority w:val="99"/>
    <w:semiHidden/>
    <w:rsid w:val="007B5E8C"/>
    <w:rPr>
      <w:sz w:val="20"/>
      <w:szCs w:val="16"/>
    </w:rPr>
  </w:style>
  <w:style w:type="paragraph" w:styleId="Date">
    <w:name w:val="Date"/>
    <w:basedOn w:val="Normal"/>
    <w:next w:val="Normal"/>
    <w:link w:val="DateCar"/>
    <w:uiPriority w:val="99"/>
    <w:semiHidden/>
    <w:rsid w:val="00202293"/>
    <w:pPr>
      <w:framePr w:wrap="notBeside" w:vAnchor="page" w:hAnchor="margin" w:y="5217"/>
    </w:pPr>
    <w:rPr>
      <w:i/>
    </w:rPr>
  </w:style>
  <w:style w:type="character" w:customStyle="1" w:styleId="DateCar">
    <w:name w:val="Date Car"/>
    <w:basedOn w:val="Policepardfaut"/>
    <w:link w:val="Date"/>
    <w:uiPriority w:val="99"/>
    <w:semiHidden/>
    <w:rsid w:val="007B5E8C"/>
    <w:rPr>
      <w:i/>
      <w:sz w:val="21"/>
    </w:rPr>
  </w:style>
  <w:style w:type="paragraph" w:styleId="En-tte">
    <w:name w:val="header"/>
    <w:basedOn w:val="Normal"/>
    <w:link w:val="En-tteCar"/>
    <w:uiPriority w:val="99"/>
    <w:semiHidden/>
    <w:qFormat/>
    <w:rsid w:val="00171285"/>
    <w:pPr>
      <w:spacing w:line="220" w:lineRule="atLeast"/>
    </w:pPr>
    <w:rPr>
      <w:rFonts w:asciiTheme="majorHAnsi" w:hAnsiTheme="majorHAnsi"/>
      <w:sz w:val="16"/>
    </w:rPr>
  </w:style>
  <w:style w:type="character" w:customStyle="1" w:styleId="En-tteCar">
    <w:name w:val="En-tête Car"/>
    <w:basedOn w:val="Policepardfaut"/>
    <w:link w:val="En-tte"/>
    <w:uiPriority w:val="99"/>
    <w:semiHidden/>
    <w:rsid w:val="00947FEE"/>
    <w:rPr>
      <w:rFonts w:asciiTheme="majorHAnsi" w:hAnsiTheme="majorHAnsi"/>
      <w:sz w:val="16"/>
    </w:rPr>
  </w:style>
  <w:style w:type="paragraph" w:styleId="En-ttedemessage">
    <w:name w:val="Message Header"/>
    <w:basedOn w:val="Normal"/>
    <w:link w:val="En-ttedemessageCar"/>
    <w:uiPriority w:val="99"/>
    <w:semiHidden/>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7B5E8C"/>
    <w:rPr>
      <w:rFonts w:asciiTheme="majorHAnsi" w:eastAsiaTheme="majorEastAsia" w:hAnsiTheme="majorHAnsi" w:cstheme="majorBidi"/>
      <w:sz w:val="21"/>
      <w:shd w:val="clear" w:color="auto" w:fill="E5E5E5" w:themeFill="accent6" w:themeFillTint="66"/>
    </w:rPr>
  </w:style>
  <w:style w:type="paragraph" w:styleId="Explorateurdedocuments">
    <w:name w:val="Document Map"/>
    <w:basedOn w:val="Normal"/>
    <w:link w:val="ExplorateurdedocumentsCar"/>
    <w:uiPriority w:val="99"/>
    <w:semiHidden/>
    <w:rsid w:val="002D4E6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B5E8C"/>
    <w:rPr>
      <w:rFonts w:ascii="Tahoma" w:hAnsi="Tahoma" w:cs="Tahoma"/>
      <w:sz w:val="16"/>
      <w:szCs w:val="16"/>
    </w:rPr>
  </w:style>
  <w:style w:type="paragraph" w:styleId="Formuledepolitesse">
    <w:name w:val="Closing"/>
    <w:basedOn w:val="Normal"/>
    <w:link w:val="FormuledepolitesseCar"/>
    <w:uiPriority w:val="99"/>
    <w:semiHidden/>
    <w:rsid w:val="003577DC"/>
  </w:style>
  <w:style w:type="character" w:customStyle="1" w:styleId="FormuledepolitesseCar">
    <w:name w:val="Formule de politesse Car"/>
    <w:basedOn w:val="Policepardfaut"/>
    <w:link w:val="Formuledepolitesse"/>
    <w:uiPriority w:val="99"/>
    <w:semiHidden/>
    <w:rsid w:val="007B5E8C"/>
    <w:rPr>
      <w:sz w:val="21"/>
    </w:rPr>
  </w:style>
  <w:style w:type="paragraph" w:styleId="Notedebasdepage">
    <w:name w:val="footnote text"/>
    <w:basedOn w:val="Normal"/>
    <w:link w:val="NotedebasdepageCar"/>
    <w:uiPriority w:val="99"/>
    <w:semiHidden/>
    <w:rsid w:val="00A70C97"/>
    <w:pPr>
      <w:spacing w:beforeAutospacing="1" w:afterAutospacing="1" w:line="240" w:lineRule="auto"/>
      <w:ind w:left="113" w:hanging="113"/>
    </w:pPr>
    <w:rPr>
      <w:rFonts w:asciiTheme="majorHAnsi" w:hAnsiTheme="majorHAnsi"/>
      <w:sz w:val="16"/>
      <w:szCs w:val="20"/>
    </w:rPr>
  </w:style>
  <w:style w:type="character" w:customStyle="1" w:styleId="NotedebasdepageCar">
    <w:name w:val="Note de bas de page Car"/>
    <w:basedOn w:val="Policepardfaut"/>
    <w:link w:val="Notedebasdepage"/>
    <w:uiPriority w:val="99"/>
    <w:semiHidden/>
    <w:rsid w:val="007B5E8C"/>
    <w:rPr>
      <w:rFonts w:asciiTheme="majorHAnsi" w:hAnsiTheme="majorHAnsi"/>
      <w:sz w:val="16"/>
      <w:szCs w:val="20"/>
    </w:rPr>
  </w:style>
  <w:style w:type="paragraph" w:styleId="Notedefin">
    <w:name w:val="endnote text"/>
    <w:basedOn w:val="Normal"/>
    <w:link w:val="NotedefinCar"/>
    <w:uiPriority w:val="99"/>
    <w:semiHidden/>
    <w:rsid w:val="00281CFE"/>
    <w:pPr>
      <w:spacing w:beforeAutospacing="1" w:afterAutospacing="1" w:line="240" w:lineRule="auto"/>
      <w:ind w:left="113" w:hanging="113"/>
    </w:pPr>
    <w:rPr>
      <w:rFonts w:asciiTheme="majorHAnsi" w:hAnsiTheme="majorHAnsi"/>
      <w:sz w:val="16"/>
      <w:szCs w:val="20"/>
    </w:rPr>
  </w:style>
  <w:style w:type="character" w:customStyle="1" w:styleId="NotedefinCar">
    <w:name w:val="Note de fin Car"/>
    <w:basedOn w:val="Policepardfaut"/>
    <w:link w:val="Notedefin"/>
    <w:uiPriority w:val="99"/>
    <w:semiHidden/>
    <w:rsid w:val="007B5E8C"/>
    <w:rPr>
      <w:rFonts w:asciiTheme="majorHAnsi" w:hAnsiTheme="majorHAnsi"/>
      <w:sz w:val="16"/>
      <w:szCs w:val="20"/>
    </w:rPr>
  </w:style>
  <w:style w:type="paragraph" w:styleId="Objetducommentaire">
    <w:name w:val="annotation subject"/>
    <w:basedOn w:val="Commentaire"/>
    <w:next w:val="Commentaire"/>
    <w:link w:val="ObjetducommentaireCar"/>
    <w:uiPriority w:val="99"/>
    <w:semiHidden/>
    <w:rsid w:val="002D4E6E"/>
    <w:rPr>
      <w:b/>
      <w:bCs/>
    </w:rPr>
  </w:style>
  <w:style w:type="character" w:customStyle="1" w:styleId="ObjetducommentaireCar">
    <w:name w:val="Objet du commentaire Car"/>
    <w:basedOn w:val="CommentaireCar"/>
    <w:link w:val="Objetducommentaire"/>
    <w:uiPriority w:val="99"/>
    <w:semiHidden/>
    <w:rsid w:val="007B5E8C"/>
    <w:rPr>
      <w:b/>
      <w:bCs/>
      <w:sz w:val="20"/>
      <w:szCs w:val="20"/>
    </w:rPr>
  </w:style>
  <w:style w:type="paragraph" w:styleId="Pieddepage">
    <w:name w:val="footer"/>
    <w:basedOn w:val="Normal"/>
    <w:link w:val="PieddepageCar"/>
    <w:uiPriority w:val="99"/>
    <w:qFormat/>
    <w:rsid w:val="0048020B"/>
    <w:pPr>
      <w:spacing w:line="220" w:lineRule="atLeast"/>
    </w:pPr>
    <w:rPr>
      <w:rFonts w:asciiTheme="majorHAnsi" w:hAnsiTheme="majorHAnsi"/>
      <w:color w:val="777777" w:themeColor="text2"/>
      <w:sz w:val="16"/>
    </w:rPr>
  </w:style>
  <w:style w:type="character" w:customStyle="1" w:styleId="PieddepageCar">
    <w:name w:val="Pied de page Car"/>
    <w:basedOn w:val="Policepardfaut"/>
    <w:link w:val="Pieddepage"/>
    <w:uiPriority w:val="99"/>
    <w:rsid w:val="00947FEE"/>
    <w:rPr>
      <w:rFonts w:asciiTheme="majorHAnsi" w:hAnsiTheme="majorHAnsi"/>
      <w:color w:val="777777" w:themeColor="text2"/>
      <w:sz w:val="16"/>
    </w:rPr>
  </w:style>
  <w:style w:type="paragraph" w:styleId="PrformatHTML">
    <w:name w:val="HTML Preformatted"/>
    <w:basedOn w:val="Normal"/>
    <w:link w:val="PrformatHTMLCar"/>
    <w:uiPriority w:val="99"/>
    <w:semiHidden/>
    <w:rsid w:val="007819C6"/>
    <w:rPr>
      <w:rFonts w:ascii="Courier New" w:hAnsi="Courier New" w:cs="Consolas"/>
      <w:sz w:val="20"/>
      <w:szCs w:val="20"/>
    </w:rPr>
  </w:style>
  <w:style w:type="character" w:customStyle="1" w:styleId="PrformatHTMLCar">
    <w:name w:val="Préformaté HTML Car"/>
    <w:basedOn w:val="Policepardfaut"/>
    <w:link w:val="PrformatHTML"/>
    <w:uiPriority w:val="99"/>
    <w:semiHidden/>
    <w:rsid w:val="007B5E8C"/>
    <w:rPr>
      <w:rFonts w:ascii="Courier New" w:hAnsi="Courier New" w:cs="Consolas"/>
      <w:sz w:val="20"/>
      <w:szCs w:val="20"/>
    </w:rPr>
  </w:style>
  <w:style w:type="paragraph" w:styleId="Retrait1religne">
    <w:name w:val="Body Text First Indent"/>
    <w:basedOn w:val="Corpsdetexte"/>
    <w:link w:val="Retrait1religneCar"/>
    <w:uiPriority w:val="99"/>
    <w:semiHidden/>
    <w:rsid w:val="000D7BBA"/>
    <w:pPr>
      <w:ind w:firstLine="397"/>
    </w:pPr>
  </w:style>
  <w:style w:type="character" w:customStyle="1" w:styleId="Retrait1religneCar">
    <w:name w:val="Retrait 1re ligne Car"/>
    <w:basedOn w:val="CorpsdetexteCar"/>
    <w:link w:val="Retrait1religne"/>
    <w:uiPriority w:val="99"/>
    <w:semiHidden/>
    <w:rsid w:val="007B5E8C"/>
    <w:rPr>
      <w:sz w:val="21"/>
    </w:rPr>
  </w:style>
  <w:style w:type="paragraph" w:styleId="Retraitcorpsdetexte">
    <w:name w:val="Body Text Indent"/>
    <w:basedOn w:val="Corpsdetexte"/>
    <w:link w:val="RetraitcorpsdetexteCar"/>
    <w:uiPriority w:val="99"/>
    <w:semiHidden/>
    <w:rsid w:val="000D7BBA"/>
    <w:pPr>
      <w:ind w:left="397"/>
    </w:pPr>
  </w:style>
  <w:style w:type="character" w:customStyle="1" w:styleId="RetraitcorpsdetexteCar">
    <w:name w:val="Retrait corps de texte Car"/>
    <w:basedOn w:val="Policepardfaut"/>
    <w:link w:val="Retraitcorpsdetexte"/>
    <w:uiPriority w:val="99"/>
    <w:semiHidden/>
    <w:rsid w:val="007B5E8C"/>
    <w:rPr>
      <w:sz w:val="21"/>
    </w:rPr>
  </w:style>
  <w:style w:type="paragraph" w:styleId="Retraitcorpsdetexte2">
    <w:name w:val="Body Text Indent 2"/>
    <w:basedOn w:val="Corpsdetexte2"/>
    <w:link w:val="Retraitcorpsdetexte2Car"/>
    <w:uiPriority w:val="99"/>
    <w:semiHidden/>
    <w:rsid w:val="000D7BBA"/>
    <w:pPr>
      <w:ind w:left="397"/>
    </w:pPr>
  </w:style>
  <w:style w:type="character" w:customStyle="1" w:styleId="Retraitcorpsdetexte2Car">
    <w:name w:val="Retrait corps de texte 2 Car"/>
    <w:basedOn w:val="Policepardfaut"/>
    <w:link w:val="Retraitcorpsdetexte2"/>
    <w:uiPriority w:val="99"/>
    <w:semiHidden/>
    <w:rsid w:val="007B5E8C"/>
    <w:rPr>
      <w:sz w:val="28"/>
    </w:rPr>
  </w:style>
  <w:style w:type="paragraph" w:styleId="Retraitcorpsdetexte3">
    <w:name w:val="Body Text Indent 3"/>
    <w:basedOn w:val="Corpsdetexte3"/>
    <w:link w:val="Retraitcorpsdetexte3Car"/>
    <w:uiPriority w:val="99"/>
    <w:semiHidden/>
    <w:rsid w:val="000D7BBA"/>
    <w:pPr>
      <w:ind w:left="397"/>
    </w:pPr>
    <w:rPr>
      <w:sz w:val="16"/>
    </w:rPr>
  </w:style>
  <w:style w:type="character" w:customStyle="1" w:styleId="Retraitcorpsdetexte3Car">
    <w:name w:val="Retrait corps de texte 3 Car"/>
    <w:basedOn w:val="Policepardfaut"/>
    <w:link w:val="Retraitcorpsdetexte3"/>
    <w:uiPriority w:val="99"/>
    <w:semiHidden/>
    <w:rsid w:val="007B5E8C"/>
    <w:rPr>
      <w:sz w:val="16"/>
      <w:szCs w:val="16"/>
    </w:rPr>
  </w:style>
  <w:style w:type="paragraph" w:styleId="Retraitcorpset1relig">
    <w:name w:val="Body Text First Indent 2"/>
    <w:basedOn w:val="Retraitcorpsdetexte"/>
    <w:link w:val="Retraitcorpset1religCar"/>
    <w:uiPriority w:val="99"/>
    <w:semiHidden/>
    <w:rsid w:val="000D7BBA"/>
    <w:pPr>
      <w:ind w:firstLine="397"/>
    </w:pPr>
  </w:style>
  <w:style w:type="character" w:customStyle="1" w:styleId="Retraitcorpset1religCar">
    <w:name w:val="Retrait corps et 1re lig. Car"/>
    <w:basedOn w:val="RetraitcorpsdetexteCar"/>
    <w:link w:val="Retraitcorpset1relig"/>
    <w:uiPriority w:val="99"/>
    <w:semiHidden/>
    <w:rsid w:val="007B5E8C"/>
    <w:rPr>
      <w:sz w:val="21"/>
    </w:rPr>
  </w:style>
  <w:style w:type="paragraph" w:styleId="Salutations">
    <w:name w:val="Salutation"/>
    <w:basedOn w:val="Normal"/>
    <w:next w:val="Normal"/>
    <w:link w:val="SalutationsCar"/>
    <w:uiPriority w:val="99"/>
    <w:semiHidden/>
    <w:rsid w:val="002D4E6E"/>
  </w:style>
  <w:style w:type="character" w:customStyle="1" w:styleId="SalutationsCar">
    <w:name w:val="Salutations Car"/>
    <w:basedOn w:val="Policepardfaut"/>
    <w:link w:val="Salutations"/>
    <w:uiPriority w:val="99"/>
    <w:semiHidden/>
    <w:rsid w:val="007B5E8C"/>
    <w:rPr>
      <w:sz w:val="21"/>
    </w:rPr>
  </w:style>
  <w:style w:type="paragraph" w:styleId="Signature">
    <w:name w:val="Signature"/>
    <w:basedOn w:val="Normal"/>
    <w:link w:val="SignatureCar"/>
    <w:uiPriority w:val="99"/>
    <w:semiHidden/>
    <w:qFormat/>
    <w:rsid w:val="007D27F7"/>
    <w:pPr>
      <w:tabs>
        <w:tab w:val="left" w:pos="5500"/>
      </w:tabs>
      <w:spacing w:before="840" w:after="600"/>
    </w:pPr>
  </w:style>
  <w:style w:type="character" w:customStyle="1" w:styleId="SignatureCar">
    <w:name w:val="Signature Car"/>
    <w:basedOn w:val="Policepardfaut"/>
    <w:link w:val="Signature"/>
    <w:uiPriority w:val="99"/>
    <w:semiHidden/>
    <w:rsid w:val="007B5E8C"/>
    <w:rPr>
      <w:sz w:val="21"/>
    </w:rPr>
  </w:style>
  <w:style w:type="paragraph" w:styleId="Signaturelectronique">
    <w:name w:val="E-mail Signature"/>
    <w:basedOn w:val="Normal"/>
    <w:link w:val="SignaturelectroniqueCar"/>
    <w:uiPriority w:val="99"/>
    <w:semiHidden/>
    <w:rsid w:val="007042A3"/>
    <w:rPr>
      <w:rFonts w:asciiTheme="majorHAnsi" w:hAnsiTheme="majorHAnsi"/>
      <w:sz w:val="20"/>
    </w:rPr>
  </w:style>
  <w:style w:type="character" w:customStyle="1" w:styleId="SignaturelectroniqueCar">
    <w:name w:val="Signature électronique Car"/>
    <w:basedOn w:val="Policepardfaut"/>
    <w:link w:val="Signaturelectronique"/>
    <w:uiPriority w:val="99"/>
    <w:semiHidden/>
    <w:rsid w:val="007B5E8C"/>
    <w:rPr>
      <w:rFonts w:asciiTheme="majorHAnsi" w:hAnsiTheme="majorHAnsi"/>
      <w:sz w:val="20"/>
    </w:rPr>
  </w:style>
  <w:style w:type="paragraph" w:styleId="Sous-titre">
    <w:name w:val="Subtitle"/>
    <w:basedOn w:val="Titre"/>
    <w:next w:val="Corpsdetexte"/>
    <w:link w:val="Sous-titreCar"/>
    <w:uiPriority w:val="8"/>
    <w:qFormat/>
    <w:rsid w:val="00390B0A"/>
    <w:pPr>
      <w:numPr>
        <w:ilvl w:val="1"/>
      </w:numPr>
    </w:pPr>
    <w:rPr>
      <w:b w:val="0"/>
      <w:iCs/>
    </w:rPr>
  </w:style>
  <w:style w:type="character" w:customStyle="1" w:styleId="Sous-titreCar">
    <w:name w:val="Sous-titre Car"/>
    <w:basedOn w:val="Policepardfaut"/>
    <w:link w:val="Sous-titre"/>
    <w:uiPriority w:val="8"/>
    <w:rsid w:val="00095452"/>
    <w:rPr>
      <w:rFonts w:asciiTheme="majorHAnsi" w:eastAsiaTheme="majorEastAsia" w:hAnsiTheme="majorHAnsi" w:cstheme="majorBidi"/>
      <w:iCs/>
      <w:color w:val="9B1889" w:themeColor="accent3"/>
      <w:kern w:val="32"/>
      <w:sz w:val="36"/>
      <w:szCs w:val="52"/>
    </w:rPr>
  </w:style>
  <w:style w:type="paragraph" w:styleId="Textebrut">
    <w:name w:val="Plain Text"/>
    <w:basedOn w:val="Normal"/>
    <w:link w:val="TextebrutCar"/>
    <w:uiPriority w:val="99"/>
    <w:qFormat/>
    <w:rsid w:val="007042A3"/>
    <w:rPr>
      <w:rFonts w:ascii="Courier New" w:hAnsi="Courier New" w:cs="Consolas"/>
      <w:sz w:val="20"/>
    </w:rPr>
  </w:style>
  <w:style w:type="character" w:customStyle="1" w:styleId="TextebrutCar">
    <w:name w:val="Texte brut Car"/>
    <w:basedOn w:val="Policepardfaut"/>
    <w:link w:val="Textebrut"/>
    <w:uiPriority w:val="99"/>
    <w:rsid w:val="00095452"/>
    <w:rPr>
      <w:rFonts w:ascii="Courier New" w:hAnsi="Courier New" w:cs="Consolas"/>
      <w:sz w:val="20"/>
      <w:szCs w:val="21"/>
    </w:rPr>
  </w:style>
  <w:style w:type="paragraph" w:styleId="Textedebulles">
    <w:name w:val="Balloon Text"/>
    <w:basedOn w:val="Normal"/>
    <w:link w:val="TextedebullesCar"/>
    <w:uiPriority w:val="99"/>
    <w:semiHidden/>
    <w:rsid w:val="007042A3"/>
    <w:rPr>
      <w:rFonts w:asciiTheme="majorHAnsi" w:hAnsiTheme="majorHAnsi" w:cs="Tahoma"/>
      <w:sz w:val="16"/>
      <w:szCs w:val="16"/>
    </w:rPr>
  </w:style>
  <w:style w:type="character" w:customStyle="1" w:styleId="TextedebullesCar">
    <w:name w:val="Texte de bulles Car"/>
    <w:basedOn w:val="Policepardfaut"/>
    <w:link w:val="Textedebulles"/>
    <w:uiPriority w:val="99"/>
    <w:semiHidden/>
    <w:rsid w:val="007B5E8C"/>
    <w:rPr>
      <w:rFonts w:asciiTheme="majorHAnsi" w:hAnsiTheme="majorHAnsi" w:cs="Tahoma"/>
      <w:sz w:val="16"/>
      <w:szCs w:val="16"/>
    </w:rPr>
  </w:style>
  <w:style w:type="paragraph" w:styleId="Textedemacro">
    <w:name w:val="macro"/>
    <w:link w:val="TextedemacroCar"/>
    <w:uiPriority w:val="99"/>
    <w:semiHidden/>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TextedemacroCar">
    <w:name w:val="Texte de macro Car"/>
    <w:basedOn w:val="Policepardfaut"/>
    <w:link w:val="Textedemacro"/>
    <w:uiPriority w:val="99"/>
    <w:semiHidden/>
    <w:rsid w:val="007B5E8C"/>
    <w:rPr>
      <w:rFonts w:ascii="Courier New" w:hAnsi="Courier New" w:cs="Consolas"/>
      <w:sz w:val="20"/>
      <w:szCs w:val="20"/>
    </w:rPr>
  </w:style>
  <w:style w:type="character" w:customStyle="1" w:styleId="Titre1Car">
    <w:name w:val="Titre 1 Car"/>
    <w:basedOn w:val="Policepardfaut"/>
    <w:link w:val="Titre1"/>
    <w:uiPriority w:val="9"/>
    <w:rsid w:val="006D75B4"/>
    <w:rPr>
      <w:rFonts w:asciiTheme="majorHAnsi" w:eastAsiaTheme="majorEastAsia" w:hAnsiTheme="majorHAnsi" w:cstheme="majorBidi"/>
      <w:b/>
      <w:bCs/>
      <w:color w:val="9B1889" w:themeColor="accent3"/>
      <w:kern w:val="32"/>
      <w:sz w:val="36"/>
      <w:szCs w:val="28"/>
    </w:rPr>
  </w:style>
  <w:style w:type="character" w:customStyle="1" w:styleId="Titre2Car">
    <w:name w:val="Titre 2 Car"/>
    <w:basedOn w:val="Policepardfaut"/>
    <w:link w:val="Titre2"/>
    <w:uiPriority w:val="9"/>
    <w:rsid w:val="00E33DBF"/>
    <w:rPr>
      <w:rFonts w:asciiTheme="majorHAnsi" w:eastAsiaTheme="majorEastAsia" w:hAnsiTheme="majorHAnsi" w:cstheme="majorBidi"/>
      <w:b/>
      <w:bCs/>
      <w:color w:val="9B1889" w:themeColor="accent3"/>
      <w:kern w:val="28"/>
      <w:sz w:val="23"/>
      <w:szCs w:val="26"/>
    </w:rPr>
  </w:style>
  <w:style w:type="character" w:customStyle="1" w:styleId="Titre3Car">
    <w:name w:val="Titre 3 Car"/>
    <w:basedOn w:val="Policepardfaut"/>
    <w:link w:val="Titre3"/>
    <w:rsid w:val="00461A01"/>
    <w:rPr>
      <w:rFonts w:asciiTheme="majorHAnsi" w:eastAsiaTheme="majorEastAsia" w:hAnsiTheme="majorHAnsi" w:cstheme="majorBidi"/>
      <w:bCs/>
      <w:color w:val="9B1889" w:themeColor="accent3"/>
      <w:sz w:val="21"/>
    </w:rPr>
  </w:style>
  <w:style w:type="character" w:customStyle="1" w:styleId="Titre4Car">
    <w:name w:val="Titre 4 Car"/>
    <w:basedOn w:val="Policepardfaut"/>
    <w:link w:val="Titre4"/>
    <w:uiPriority w:val="9"/>
    <w:rsid w:val="003F630B"/>
    <w:rPr>
      <w:rFonts w:asciiTheme="majorHAnsi" w:eastAsiaTheme="majorEastAsia" w:hAnsiTheme="majorHAnsi" w:cstheme="majorBidi"/>
      <w:bCs/>
      <w:iCs/>
      <w:color w:val="9B1889" w:themeColor="accent3"/>
      <w:sz w:val="21"/>
    </w:rPr>
  </w:style>
  <w:style w:type="character" w:customStyle="1" w:styleId="Titre5Car">
    <w:name w:val="Titre 5 Car"/>
    <w:basedOn w:val="Policepardfaut"/>
    <w:link w:val="Titre5"/>
    <w:uiPriority w:val="9"/>
    <w:rsid w:val="003F630B"/>
    <w:rPr>
      <w:rFonts w:asciiTheme="majorHAnsi" w:eastAsiaTheme="majorEastAsia" w:hAnsiTheme="majorHAnsi" w:cstheme="majorBidi"/>
      <w:color w:val="9B1889" w:themeColor="accent3"/>
      <w:sz w:val="21"/>
    </w:rPr>
  </w:style>
  <w:style w:type="character" w:customStyle="1" w:styleId="Titre6Car">
    <w:name w:val="Titre 6 Car"/>
    <w:basedOn w:val="Policepardfaut"/>
    <w:link w:val="Titre6"/>
    <w:uiPriority w:val="9"/>
    <w:rsid w:val="00947FEE"/>
    <w:rPr>
      <w:rFonts w:asciiTheme="majorHAnsi" w:eastAsiaTheme="majorEastAsia" w:hAnsiTheme="majorHAnsi" w:cstheme="majorBidi"/>
      <w:iCs/>
      <w:color w:val="9B1889" w:themeColor="accent3"/>
      <w:sz w:val="21"/>
    </w:rPr>
  </w:style>
  <w:style w:type="character" w:customStyle="1" w:styleId="Titre7Car">
    <w:name w:val="Titre 7 Car"/>
    <w:basedOn w:val="Policepardfaut"/>
    <w:link w:val="Titre7"/>
    <w:uiPriority w:val="9"/>
    <w:rsid w:val="00947FEE"/>
    <w:rPr>
      <w:rFonts w:asciiTheme="majorHAnsi" w:eastAsiaTheme="majorEastAsia" w:hAnsiTheme="majorHAnsi" w:cstheme="majorBidi"/>
      <w:iCs/>
      <w:color w:val="9B1889" w:themeColor="accent3"/>
      <w:sz w:val="21"/>
    </w:rPr>
  </w:style>
  <w:style w:type="character" w:customStyle="1" w:styleId="Titre8Car">
    <w:name w:val="Titre 8 Car"/>
    <w:basedOn w:val="Policepardfaut"/>
    <w:link w:val="Titre8"/>
    <w:uiPriority w:val="9"/>
    <w:rsid w:val="00947FEE"/>
    <w:rPr>
      <w:rFonts w:asciiTheme="majorHAnsi" w:eastAsiaTheme="majorEastAsia" w:hAnsiTheme="majorHAnsi" w:cstheme="majorBidi"/>
      <w:color w:val="9B1889" w:themeColor="accent3"/>
      <w:sz w:val="21"/>
      <w:szCs w:val="20"/>
    </w:rPr>
  </w:style>
  <w:style w:type="character" w:customStyle="1" w:styleId="Titre9Car">
    <w:name w:val="Titre 9 Car"/>
    <w:basedOn w:val="Policepardfaut"/>
    <w:link w:val="Titre9"/>
    <w:uiPriority w:val="9"/>
    <w:rsid w:val="00947FEE"/>
    <w:rPr>
      <w:rFonts w:asciiTheme="majorHAnsi" w:eastAsiaTheme="majorEastAsia" w:hAnsiTheme="majorHAnsi" w:cstheme="majorBidi"/>
      <w:iCs/>
      <w:color w:val="9B1889" w:themeColor="accent3"/>
      <w:sz w:val="21"/>
      <w:szCs w:val="20"/>
    </w:rPr>
  </w:style>
  <w:style w:type="paragraph" w:styleId="Adressedestinataire">
    <w:name w:val="envelope address"/>
    <w:basedOn w:val="Normal"/>
    <w:uiPriority w:val="99"/>
    <w:semiHidden/>
    <w:rsid w:val="00202293"/>
    <w:pPr>
      <w:framePr w:w="4536" w:h="1701" w:hRule="exact" w:wrap="notBeside" w:vAnchor="page" w:hAnchor="page" w:x="1419" w:y="3063"/>
      <w:contextualSpacing/>
    </w:pPr>
    <w:rPr>
      <w:rFonts w:eastAsiaTheme="majorEastAsia" w:cstheme="majorBidi"/>
    </w:rPr>
  </w:style>
  <w:style w:type="paragraph" w:styleId="Adresseexpditeur">
    <w:name w:val="envelope return"/>
    <w:basedOn w:val="Normal"/>
    <w:uiPriority w:val="99"/>
    <w:semiHidden/>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ie">
    <w:name w:val="Bibliography"/>
    <w:basedOn w:val="Normal"/>
    <w:next w:val="Normal"/>
    <w:uiPriority w:val="99"/>
    <w:semiHidden/>
    <w:rsid w:val="002A164C"/>
  </w:style>
  <w:style w:type="paragraph" w:styleId="En-ttedetabledesmatires">
    <w:name w:val="TOC Heading"/>
    <w:basedOn w:val="Titre"/>
    <w:next w:val="Normal"/>
    <w:uiPriority w:val="99"/>
    <w:semiHidden/>
    <w:rsid w:val="004A5DB1"/>
  </w:style>
  <w:style w:type="paragraph" w:styleId="Index1">
    <w:name w:val="index 1"/>
    <w:basedOn w:val="Normal"/>
    <w:next w:val="Normal"/>
    <w:autoRedefine/>
    <w:uiPriority w:val="99"/>
    <w:semiHidden/>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semiHidden/>
    <w:rsid w:val="00CD7DD3"/>
    <w:pPr>
      <w:ind w:left="480" w:hanging="240"/>
    </w:pPr>
    <w:rPr>
      <w:rFonts w:cstheme="minorHAnsi"/>
      <w:sz w:val="18"/>
      <w:szCs w:val="18"/>
    </w:rPr>
  </w:style>
  <w:style w:type="paragraph" w:styleId="Index3">
    <w:name w:val="index 3"/>
    <w:basedOn w:val="Normal"/>
    <w:next w:val="Normal"/>
    <w:autoRedefine/>
    <w:uiPriority w:val="99"/>
    <w:semiHidden/>
    <w:rsid w:val="00CD7DD3"/>
    <w:pPr>
      <w:ind w:left="720" w:hanging="240"/>
    </w:pPr>
    <w:rPr>
      <w:rFonts w:cstheme="minorHAnsi"/>
      <w:sz w:val="18"/>
      <w:szCs w:val="18"/>
    </w:rPr>
  </w:style>
  <w:style w:type="paragraph" w:styleId="Index4">
    <w:name w:val="index 4"/>
    <w:basedOn w:val="Normal"/>
    <w:next w:val="Normal"/>
    <w:autoRedefine/>
    <w:uiPriority w:val="99"/>
    <w:semiHidden/>
    <w:rsid w:val="00CD7DD3"/>
    <w:pPr>
      <w:ind w:left="960" w:hanging="240"/>
    </w:pPr>
    <w:rPr>
      <w:rFonts w:cstheme="minorHAnsi"/>
      <w:sz w:val="18"/>
      <w:szCs w:val="18"/>
    </w:rPr>
  </w:style>
  <w:style w:type="paragraph" w:styleId="Index5">
    <w:name w:val="index 5"/>
    <w:basedOn w:val="Normal"/>
    <w:next w:val="Normal"/>
    <w:autoRedefine/>
    <w:uiPriority w:val="99"/>
    <w:semiHidden/>
    <w:rsid w:val="00CD7DD3"/>
    <w:pPr>
      <w:ind w:left="1200" w:hanging="240"/>
    </w:pPr>
    <w:rPr>
      <w:rFonts w:cstheme="minorHAnsi"/>
      <w:sz w:val="18"/>
      <w:szCs w:val="18"/>
    </w:rPr>
  </w:style>
  <w:style w:type="paragraph" w:styleId="Index6">
    <w:name w:val="index 6"/>
    <w:basedOn w:val="Normal"/>
    <w:next w:val="Normal"/>
    <w:autoRedefine/>
    <w:uiPriority w:val="99"/>
    <w:semiHidden/>
    <w:rsid w:val="00CD7DD3"/>
    <w:pPr>
      <w:ind w:left="1440" w:hanging="240"/>
    </w:pPr>
    <w:rPr>
      <w:rFonts w:cstheme="minorHAnsi"/>
      <w:sz w:val="18"/>
      <w:szCs w:val="18"/>
    </w:rPr>
  </w:style>
  <w:style w:type="paragraph" w:styleId="Index7">
    <w:name w:val="index 7"/>
    <w:basedOn w:val="Normal"/>
    <w:next w:val="Normal"/>
    <w:autoRedefine/>
    <w:uiPriority w:val="99"/>
    <w:semiHidden/>
    <w:rsid w:val="00CD7DD3"/>
    <w:pPr>
      <w:ind w:left="1680" w:hanging="240"/>
    </w:pPr>
    <w:rPr>
      <w:rFonts w:cstheme="minorHAnsi"/>
      <w:sz w:val="18"/>
      <w:szCs w:val="18"/>
    </w:rPr>
  </w:style>
  <w:style w:type="paragraph" w:styleId="Index8">
    <w:name w:val="index 8"/>
    <w:basedOn w:val="Normal"/>
    <w:next w:val="Normal"/>
    <w:autoRedefine/>
    <w:uiPriority w:val="99"/>
    <w:semiHidden/>
    <w:rsid w:val="00CD7DD3"/>
    <w:pPr>
      <w:ind w:left="1920" w:hanging="240"/>
    </w:pPr>
    <w:rPr>
      <w:rFonts w:cstheme="minorHAnsi"/>
      <w:sz w:val="18"/>
      <w:szCs w:val="18"/>
    </w:rPr>
  </w:style>
  <w:style w:type="paragraph" w:styleId="Index9">
    <w:name w:val="index 9"/>
    <w:basedOn w:val="Normal"/>
    <w:next w:val="Normal"/>
    <w:autoRedefine/>
    <w:uiPriority w:val="99"/>
    <w:semiHidden/>
    <w:rsid w:val="00CD7DD3"/>
    <w:pPr>
      <w:ind w:left="2160" w:hanging="240"/>
    </w:pPr>
    <w:rPr>
      <w:rFonts w:cstheme="minorHAnsi"/>
      <w:sz w:val="18"/>
      <w:szCs w:val="18"/>
    </w:rPr>
  </w:style>
  <w:style w:type="paragraph" w:styleId="Lgende">
    <w:name w:val="caption"/>
    <w:basedOn w:val="Normal"/>
    <w:next w:val="Normal"/>
    <w:uiPriority w:val="99"/>
    <w:semiHidden/>
    <w:rsid w:val="006B1EE6"/>
    <w:pPr>
      <w:spacing w:line="240" w:lineRule="atLeast"/>
    </w:pPr>
    <w:rPr>
      <w:bCs/>
      <w:color w:val="595959" w:themeColor="text1" w:themeTint="A6"/>
      <w:sz w:val="20"/>
      <w:szCs w:val="18"/>
    </w:rPr>
  </w:style>
  <w:style w:type="paragraph" w:styleId="Liste">
    <w:name w:val="List"/>
    <w:basedOn w:val="Normal"/>
    <w:link w:val="ListeCar"/>
    <w:uiPriority w:val="99"/>
    <w:semiHidden/>
    <w:rsid w:val="00255264"/>
    <w:pPr>
      <w:ind w:left="397"/>
      <w:contextualSpacing/>
    </w:pPr>
  </w:style>
  <w:style w:type="paragraph" w:styleId="Liste2">
    <w:name w:val="List 2"/>
    <w:basedOn w:val="Normal"/>
    <w:uiPriority w:val="99"/>
    <w:semiHidden/>
    <w:rsid w:val="00255264"/>
    <w:pPr>
      <w:ind w:left="794"/>
      <w:contextualSpacing/>
    </w:pPr>
  </w:style>
  <w:style w:type="paragraph" w:styleId="Liste3">
    <w:name w:val="List 3"/>
    <w:basedOn w:val="Normal"/>
    <w:uiPriority w:val="99"/>
    <w:semiHidden/>
    <w:rsid w:val="00255264"/>
    <w:pPr>
      <w:ind w:left="1191"/>
      <w:contextualSpacing/>
    </w:pPr>
  </w:style>
  <w:style w:type="paragraph" w:styleId="Liste4">
    <w:name w:val="List 4"/>
    <w:basedOn w:val="Normal"/>
    <w:uiPriority w:val="99"/>
    <w:semiHidden/>
    <w:rsid w:val="00255264"/>
    <w:pPr>
      <w:ind w:left="1588"/>
      <w:contextualSpacing/>
    </w:pPr>
  </w:style>
  <w:style w:type="paragraph" w:styleId="Liste5">
    <w:name w:val="List 5"/>
    <w:basedOn w:val="Normal"/>
    <w:uiPriority w:val="99"/>
    <w:semiHidden/>
    <w:rsid w:val="00255264"/>
    <w:pPr>
      <w:ind w:left="1985"/>
      <w:contextualSpacing/>
    </w:pPr>
  </w:style>
  <w:style w:type="paragraph" w:styleId="Listenumros">
    <w:name w:val="List Number"/>
    <w:basedOn w:val="Liste"/>
    <w:uiPriority w:val="20"/>
    <w:rsid w:val="0046175B"/>
    <w:pPr>
      <w:numPr>
        <w:numId w:val="13"/>
      </w:numPr>
    </w:pPr>
  </w:style>
  <w:style w:type="paragraph" w:styleId="Listenumros2">
    <w:name w:val="List Number 2"/>
    <w:basedOn w:val="Liste2"/>
    <w:uiPriority w:val="20"/>
    <w:rsid w:val="0046175B"/>
    <w:pPr>
      <w:numPr>
        <w:ilvl w:val="1"/>
        <w:numId w:val="13"/>
      </w:numPr>
    </w:pPr>
  </w:style>
  <w:style w:type="paragraph" w:styleId="Listenumros3">
    <w:name w:val="List Number 3"/>
    <w:basedOn w:val="Liste3"/>
    <w:uiPriority w:val="20"/>
    <w:rsid w:val="0046175B"/>
    <w:pPr>
      <w:numPr>
        <w:ilvl w:val="2"/>
        <w:numId w:val="13"/>
      </w:numPr>
    </w:pPr>
  </w:style>
  <w:style w:type="paragraph" w:styleId="Listenumros4">
    <w:name w:val="List Number 4"/>
    <w:basedOn w:val="Liste4"/>
    <w:uiPriority w:val="20"/>
    <w:rsid w:val="0046175B"/>
    <w:pPr>
      <w:numPr>
        <w:ilvl w:val="3"/>
        <w:numId w:val="13"/>
      </w:numPr>
    </w:pPr>
  </w:style>
  <w:style w:type="paragraph" w:styleId="Listenumros5">
    <w:name w:val="List Number 5"/>
    <w:basedOn w:val="Liste5"/>
    <w:uiPriority w:val="20"/>
    <w:rsid w:val="0046175B"/>
    <w:pPr>
      <w:numPr>
        <w:ilvl w:val="4"/>
        <w:numId w:val="13"/>
      </w:numPr>
    </w:pPr>
  </w:style>
  <w:style w:type="paragraph" w:styleId="Listepuces">
    <w:name w:val="List Bullet"/>
    <w:basedOn w:val="Liste"/>
    <w:uiPriority w:val="99"/>
    <w:semiHidden/>
    <w:rsid w:val="0040697B"/>
    <w:pPr>
      <w:ind w:left="0"/>
    </w:pPr>
  </w:style>
  <w:style w:type="paragraph" w:styleId="Listepuces2">
    <w:name w:val="List Bullet 2"/>
    <w:basedOn w:val="Liste2"/>
    <w:uiPriority w:val="99"/>
    <w:rsid w:val="0040697B"/>
    <w:pPr>
      <w:ind w:left="0"/>
    </w:pPr>
  </w:style>
  <w:style w:type="paragraph" w:styleId="Listepuces3">
    <w:name w:val="List Bullet 3"/>
    <w:basedOn w:val="Liste3"/>
    <w:uiPriority w:val="99"/>
    <w:rsid w:val="0040697B"/>
    <w:pPr>
      <w:ind w:left="0"/>
    </w:pPr>
  </w:style>
  <w:style w:type="paragraph" w:styleId="Listepuces4">
    <w:name w:val="List Bullet 4"/>
    <w:basedOn w:val="Liste4"/>
    <w:uiPriority w:val="99"/>
    <w:rsid w:val="0040697B"/>
    <w:pPr>
      <w:ind w:left="0"/>
    </w:pPr>
  </w:style>
  <w:style w:type="paragraph" w:styleId="Listepuces5">
    <w:name w:val="List Bullet 5"/>
    <w:basedOn w:val="Liste5"/>
    <w:uiPriority w:val="99"/>
    <w:rsid w:val="0040697B"/>
    <w:pPr>
      <w:ind w:left="0"/>
    </w:pPr>
  </w:style>
  <w:style w:type="paragraph" w:styleId="Listecontinue">
    <w:name w:val="List Continue"/>
    <w:basedOn w:val="Liste"/>
    <w:uiPriority w:val="99"/>
    <w:semiHidden/>
    <w:rsid w:val="00B03D98"/>
    <w:pPr>
      <w:ind w:hanging="397"/>
    </w:pPr>
  </w:style>
  <w:style w:type="paragraph" w:styleId="Listecontinue5">
    <w:name w:val="List Continue 5"/>
    <w:basedOn w:val="Liste5"/>
    <w:uiPriority w:val="99"/>
    <w:rsid w:val="00A726DD"/>
    <w:pPr>
      <w:numPr>
        <w:ilvl w:val="4"/>
        <w:numId w:val="11"/>
      </w:numPr>
    </w:pPr>
  </w:style>
  <w:style w:type="paragraph" w:styleId="Listecontinue2">
    <w:name w:val="List Continue 2"/>
    <w:basedOn w:val="Liste2"/>
    <w:uiPriority w:val="99"/>
    <w:rsid w:val="00A726DD"/>
    <w:pPr>
      <w:numPr>
        <w:ilvl w:val="1"/>
        <w:numId w:val="11"/>
      </w:numPr>
    </w:pPr>
  </w:style>
  <w:style w:type="paragraph" w:styleId="Listecontinue3">
    <w:name w:val="List Continue 3"/>
    <w:basedOn w:val="Liste3"/>
    <w:uiPriority w:val="99"/>
    <w:rsid w:val="00A726DD"/>
    <w:pPr>
      <w:numPr>
        <w:ilvl w:val="2"/>
        <w:numId w:val="11"/>
      </w:numPr>
    </w:pPr>
  </w:style>
  <w:style w:type="paragraph" w:styleId="Listecontinue4">
    <w:name w:val="List Continue 4"/>
    <w:basedOn w:val="Liste4"/>
    <w:uiPriority w:val="99"/>
    <w:rsid w:val="00A726DD"/>
    <w:pPr>
      <w:numPr>
        <w:ilvl w:val="3"/>
        <w:numId w:val="11"/>
      </w:numPr>
    </w:pPr>
  </w:style>
  <w:style w:type="paragraph" w:styleId="NormalWeb">
    <w:name w:val="Normal (Web)"/>
    <w:basedOn w:val="Normal"/>
    <w:uiPriority w:val="99"/>
    <w:semiHidden/>
    <w:rsid w:val="007042A3"/>
    <w:rPr>
      <w:rFonts w:asciiTheme="majorHAnsi" w:hAnsiTheme="majorHAnsi" w:cs="Times New Roman"/>
    </w:rPr>
  </w:style>
  <w:style w:type="paragraph" w:styleId="Normalcentr">
    <w:name w:val="Block Text"/>
    <w:basedOn w:val="Normal"/>
    <w:uiPriority w:val="99"/>
    <w:semiHidden/>
    <w:rsid w:val="007042A3"/>
    <w:pPr>
      <w:pBdr>
        <w:top w:val="single" w:sz="2" w:space="10" w:color="9B1889" w:themeColor="accent3"/>
        <w:left w:val="single" w:sz="2" w:space="10" w:color="9B1889" w:themeColor="accent3"/>
        <w:bottom w:val="single" w:sz="2" w:space="10" w:color="9B1889" w:themeColor="accent3"/>
        <w:right w:val="single" w:sz="2" w:space="10" w:color="9B1889" w:themeColor="accent3"/>
      </w:pBdr>
      <w:ind w:left="1304" w:right="1304"/>
    </w:pPr>
    <w:rPr>
      <w:rFonts w:eastAsiaTheme="minorEastAsia"/>
      <w:iCs/>
      <w:color w:val="9B1889" w:themeColor="accent3"/>
    </w:rPr>
  </w:style>
  <w:style w:type="paragraph" w:styleId="Paragraphedeliste">
    <w:name w:val="List Paragraph"/>
    <w:basedOn w:val="Corpsdetexte"/>
    <w:uiPriority w:val="34"/>
    <w:qFormat/>
    <w:rsid w:val="008A552E"/>
    <w:pPr>
      <w:numPr>
        <w:numId w:val="3"/>
      </w:numPr>
      <w:ind w:left="794" w:hanging="397"/>
      <w:contextualSpacing/>
    </w:pPr>
  </w:style>
  <w:style w:type="paragraph" w:styleId="Retraitnormal">
    <w:name w:val="Normal Indent"/>
    <w:basedOn w:val="Normal"/>
    <w:uiPriority w:val="99"/>
    <w:semiHidden/>
    <w:rsid w:val="00EB3232"/>
    <w:pPr>
      <w:ind w:left="397"/>
    </w:pPr>
  </w:style>
  <w:style w:type="paragraph" w:styleId="Sansinterligne">
    <w:name w:val="No Spacing"/>
    <w:link w:val="SansinterligneCar"/>
    <w:uiPriority w:val="99"/>
    <w:qFormat/>
    <w:rsid w:val="00327735"/>
    <w:pPr>
      <w:spacing w:after="0"/>
    </w:pPr>
  </w:style>
  <w:style w:type="paragraph" w:styleId="Tabledesillustrations">
    <w:name w:val="table of figures"/>
    <w:basedOn w:val="Normal"/>
    <w:next w:val="Normal"/>
    <w:uiPriority w:val="99"/>
    <w:semiHidden/>
    <w:rsid w:val="002D4E6E"/>
  </w:style>
  <w:style w:type="paragraph" w:styleId="Tabledesrfrencesjuridiques">
    <w:name w:val="table of authorities"/>
    <w:basedOn w:val="Normal"/>
    <w:next w:val="Normal"/>
    <w:uiPriority w:val="99"/>
    <w:semiHidden/>
    <w:rsid w:val="000646F4"/>
    <w:pPr>
      <w:ind w:left="397" w:hanging="397"/>
    </w:pPr>
  </w:style>
  <w:style w:type="paragraph" w:styleId="Titreindex">
    <w:name w:val="index heading"/>
    <w:basedOn w:val="Titre"/>
    <w:next w:val="Index1"/>
    <w:uiPriority w:val="99"/>
    <w:semiHidden/>
    <w:rsid w:val="00BF559A"/>
    <w:rPr>
      <w:rFonts w:cstheme="majorHAnsi"/>
      <w:bCs/>
      <w:szCs w:val="28"/>
    </w:rPr>
  </w:style>
  <w:style w:type="paragraph" w:styleId="TitreTR">
    <w:name w:val="toa heading"/>
    <w:basedOn w:val="Titre"/>
    <w:next w:val="Normal"/>
    <w:uiPriority w:val="99"/>
    <w:semiHidden/>
    <w:rsid w:val="00BF559A"/>
    <w:rPr>
      <w:bCs/>
      <w:szCs w:val="24"/>
    </w:rPr>
  </w:style>
  <w:style w:type="paragraph" w:styleId="TM1">
    <w:name w:val="toc 1"/>
    <w:basedOn w:val="Normal"/>
    <w:next w:val="Normal"/>
    <w:autoRedefine/>
    <w:uiPriority w:val="39"/>
    <w:rsid w:val="000F4514"/>
    <w:pPr>
      <w:pBdr>
        <w:bottom w:val="single" w:sz="8" w:space="1" w:color="9B1889" w:themeColor="accent3"/>
      </w:pBdr>
      <w:spacing w:after="40"/>
      <w:ind w:left="397" w:hanging="397"/>
    </w:pPr>
    <w:rPr>
      <w:rFonts w:asciiTheme="majorHAnsi" w:hAnsiTheme="majorHAnsi"/>
      <w:b/>
      <w:color w:val="9B1889" w:themeColor="accent3"/>
      <w:sz w:val="19"/>
    </w:rPr>
  </w:style>
  <w:style w:type="paragraph" w:styleId="TM2">
    <w:name w:val="toc 2"/>
    <w:basedOn w:val="Normal"/>
    <w:next w:val="Normal"/>
    <w:autoRedefine/>
    <w:uiPriority w:val="39"/>
    <w:rsid w:val="000F4514"/>
    <w:pPr>
      <w:spacing w:after="40"/>
      <w:ind w:left="624" w:hanging="624"/>
    </w:pPr>
    <w:rPr>
      <w:rFonts w:asciiTheme="majorHAnsi" w:hAnsiTheme="majorHAnsi"/>
      <w:b/>
      <w:noProof/>
      <w:color w:val="9B1889" w:themeColor="accent3"/>
      <w:sz w:val="19"/>
    </w:rPr>
  </w:style>
  <w:style w:type="paragraph" w:styleId="TM3">
    <w:name w:val="toc 3"/>
    <w:basedOn w:val="Normal"/>
    <w:next w:val="Normal"/>
    <w:autoRedefine/>
    <w:uiPriority w:val="39"/>
    <w:rsid w:val="000F4514"/>
    <w:pPr>
      <w:spacing w:after="40"/>
      <w:ind w:left="851" w:hanging="851"/>
    </w:pPr>
    <w:rPr>
      <w:rFonts w:asciiTheme="majorHAnsi" w:hAnsiTheme="majorHAnsi"/>
      <w:color w:val="9B1889" w:themeColor="accent3"/>
      <w:sz w:val="19"/>
    </w:rPr>
  </w:style>
  <w:style w:type="paragraph" w:styleId="TM4">
    <w:name w:val="toc 4"/>
    <w:basedOn w:val="Normal"/>
    <w:next w:val="Normal"/>
    <w:autoRedefine/>
    <w:uiPriority w:val="39"/>
    <w:rsid w:val="000F4514"/>
    <w:pPr>
      <w:spacing w:after="40"/>
      <w:ind w:left="1077" w:hanging="1077"/>
    </w:pPr>
    <w:rPr>
      <w:rFonts w:asciiTheme="majorHAnsi" w:hAnsiTheme="majorHAnsi"/>
      <w:color w:val="9B1889" w:themeColor="accent3"/>
      <w:sz w:val="19"/>
    </w:rPr>
  </w:style>
  <w:style w:type="paragraph" w:styleId="TM5">
    <w:name w:val="toc 5"/>
    <w:basedOn w:val="Normal"/>
    <w:next w:val="Normal"/>
    <w:autoRedefine/>
    <w:uiPriority w:val="39"/>
    <w:rsid w:val="000F4514"/>
    <w:pPr>
      <w:spacing w:after="40"/>
      <w:ind w:left="1304" w:hanging="1304"/>
    </w:pPr>
    <w:rPr>
      <w:rFonts w:asciiTheme="majorHAnsi" w:hAnsiTheme="majorHAnsi"/>
      <w:color w:val="9B1889" w:themeColor="accent3"/>
      <w:sz w:val="19"/>
    </w:rPr>
  </w:style>
  <w:style w:type="paragraph" w:styleId="TM6">
    <w:name w:val="toc 6"/>
    <w:basedOn w:val="Normal"/>
    <w:next w:val="Normal"/>
    <w:autoRedefine/>
    <w:uiPriority w:val="39"/>
    <w:rsid w:val="000F4514"/>
    <w:pPr>
      <w:spacing w:after="40"/>
      <w:ind w:left="1531" w:hanging="1531"/>
    </w:pPr>
    <w:rPr>
      <w:rFonts w:asciiTheme="majorHAnsi" w:hAnsiTheme="majorHAnsi"/>
      <w:color w:val="9B1889" w:themeColor="accent3"/>
      <w:sz w:val="19"/>
    </w:rPr>
  </w:style>
  <w:style w:type="paragraph" w:styleId="TM7">
    <w:name w:val="toc 7"/>
    <w:basedOn w:val="Normal"/>
    <w:next w:val="Normal"/>
    <w:autoRedefine/>
    <w:uiPriority w:val="39"/>
    <w:rsid w:val="000F4514"/>
    <w:pPr>
      <w:spacing w:after="40"/>
      <w:ind w:left="1758" w:hanging="1758"/>
    </w:pPr>
    <w:rPr>
      <w:rFonts w:asciiTheme="majorHAnsi" w:hAnsiTheme="majorHAnsi"/>
      <w:color w:val="9B1889" w:themeColor="accent3"/>
      <w:sz w:val="19"/>
    </w:rPr>
  </w:style>
  <w:style w:type="paragraph" w:styleId="TM8">
    <w:name w:val="toc 8"/>
    <w:basedOn w:val="Normal"/>
    <w:next w:val="Normal"/>
    <w:autoRedefine/>
    <w:uiPriority w:val="39"/>
    <w:rsid w:val="000F4514"/>
    <w:pPr>
      <w:spacing w:after="40"/>
      <w:ind w:left="1985" w:hanging="1985"/>
    </w:pPr>
    <w:rPr>
      <w:rFonts w:asciiTheme="majorHAnsi" w:hAnsiTheme="majorHAnsi"/>
      <w:color w:val="9B1889" w:themeColor="accent3"/>
      <w:sz w:val="19"/>
    </w:rPr>
  </w:style>
  <w:style w:type="paragraph" w:styleId="TM9">
    <w:name w:val="toc 9"/>
    <w:basedOn w:val="Normal"/>
    <w:next w:val="Normal"/>
    <w:autoRedefine/>
    <w:uiPriority w:val="39"/>
    <w:rsid w:val="000F4514"/>
    <w:pPr>
      <w:spacing w:after="40"/>
      <w:ind w:left="2211" w:hanging="2211"/>
    </w:pPr>
    <w:rPr>
      <w:rFonts w:asciiTheme="majorHAnsi" w:hAnsiTheme="majorHAnsi"/>
      <w:color w:val="9B1889" w:themeColor="accent3"/>
      <w:sz w:val="19"/>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Titre1"/>
    <w:next w:val="Corpsdetexte"/>
    <w:link w:val="Annexe1Car"/>
    <w:uiPriority w:val="10"/>
    <w:qFormat/>
    <w:rsid w:val="007A56D7"/>
    <w:pPr>
      <w:numPr>
        <w:numId w:val="10"/>
      </w:numPr>
    </w:pPr>
  </w:style>
  <w:style w:type="paragraph" w:customStyle="1" w:styleId="Annexe2">
    <w:name w:val="Annexe 2"/>
    <w:basedOn w:val="Titre2"/>
    <w:next w:val="Corpsdetexte"/>
    <w:link w:val="Annexe2Car"/>
    <w:uiPriority w:val="10"/>
    <w:qFormat/>
    <w:rsid w:val="007A56D7"/>
    <w:pPr>
      <w:numPr>
        <w:numId w:val="10"/>
      </w:numPr>
    </w:pPr>
  </w:style>
  <w:style w:type="character" w:customStyle="1" w:styleId="Annexe1Car">
    <w:name w:val="Annexe 1 Car"/>
    <w:basedOn w:val="Titre1Car"/>
    <w:link w:val="Annexe1"/>
    <w:uiPriority w:val="10"/>
    <w:rsid w:val="00C04AAC"/>
    <w:rPr>
      <w:rFonts w:asciiTheme="majorHAnsi" w:eastAsiaTheme="majorEastAsia" w:hAnsiTheme="majorHAnsi" w:cstheme="majorBidi"/>
      <w:b/>
      <w:bCs/>
      <w:color w:val="9B1889" w:themeColor="accent3"/>
      <w:kern w:val="32"/>
      <w:sz w:val="36"/>
      <w:szCs w:val="28"/>
    </w:rPr>
  </w:style>
  <w:style w:type="paragraph" w:customStyle="1" w:styleId="Annexe3">
    <w:name w:val="Annexe 3"/>
    <w:basedOn w:val="Titre3"/>
    <w:next w:val="Corpsdetexte"/>
    <w:link w:val="Annexe3Car"/>
    <w:uiPriority w:val="10"/>
    <w:qFormat/>
    <w:rsid w:val="007A56D7"/>
    <w:pPr>
      <w:numPr>
        <w:numId w:val="10"/>
      </w:numPr>
    </w:pPr>
  </w:style>
  <w:style w:type="character" w:customStyle="1" w:styleId="Annexe2Car">
    <w:name w:val="Annexe 2 Car"/>
    <w:basedOn w:val="Titre2C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Titre4"/>
    <w:next w:val="Corpsdetexte"/>
    <w:link w:val="Annexe4Car"/>
    <w:uiPriority w:val="10"/>
    <w:qFormat/>
    <w:rsid w:val="007A56D7"/>
    <w:pPr>
      <w:numPr>
        <w:numId w:val="10"/>
      </w:numPr>
    </w:pPr>
  </w:style>
  <w:style w:type="character" w:customStyle="1" w:styleId="Annexe3Car">
    <w:name w:val="Annexe 3 Car"/>
    <w:basedOn w:val="Titre3Car"/>
    <w:link w:val="Annexe3"/>
    <w:uiPriority w:val="10"/>
    <w:rsid w:val="00C04AAC"/>
    <w:rPr>
      <w:rFonts w:asciiTheme="majorHAnsi" w:eastAsiaTheme="majorEastAsia" w:hAnsiTheme="majorHAnsi" w:cstheme="majorBidi"/>
      <w:bCs/>
      <w:color w:val="9B1889" w:themeColor="accent3"/>
      <w:sz w:val="21"/>
    </w:rPr>
  </w:style>
  <w:style w:type="paragraph" w:customStyle="1" w:styleId="Annexe5">
    <w:name w:val="Annexe 5"/>
    <w:basedOn w:val="Titre5"/>
    <w:next w:val="Corpsdetexte"/>
    <w:link w:val="Annexe5Car"/>
    <w:uiPriority w:val="10"/>
    <w:qFormat/>
    <w:rsid w:val="007A56D7"/>
    <w:pPr>
      <w:numPr>
        <w:numId w:val="10"/>
      </w:numPr>
    </w:pPr>
  </w:style>
  <w:style w:type="character" w:customStyle="1" w:styleId="Annexe4Car">
    <w:name w:val="Annexe 4 Car"/>
    <w:basedOn w:val="Titre4Car"/>
    <w:link w:val="Annexe4"/>
    <w:uiPriority w:val="10"/>
    <w:rsid w:val="00C04AAC"/>
    <w:rPr>
      <w:rFonts w:asciiTheme="majorHAnsi" w:eastAsiaTheme="majorEastAsia" w:hAnsiTheme="majorHAnsi" w:cstheme="majorBidi"/>
      <w:bCs/>
      <w:iCs/>
      <w:color w:val="9B1889" w:themeColor="accent3"/>
      <w:sz w:val="21"/>
    </w:rPr>
  </w:style>
  <w:style w:type="paragraph" w:customStyle="1" w:styleId="Annexe6">
    <w:name w:val="Annexe 6"/>
    <w:basedOn w:val="Titre6"/>
    <w:next w:val="Corpsdetexte"/>
    <w:link w:val="Annexe6Car"/>
    <w:uiPriority w:val="10"/>
    <w:semiHidden/>
    <w:rsid w:val="007A56D7"/>
    <w:pPr>
      <w:numPr>
        <w:numId w:val="10"/>
      </w:numPr>
    </w:pPr>
  </w:style>
  <w:style w:type="character" w:customStyle="1" w:styleId="Annexe5Car">
    <w:name w:val="Annexe 5 Car"/>
    <w:basedOn w:val="Titre5Car"/>
    <w:link w:val="Annexe5"/>
    <w:uiPriority w:val="10"/>
    <w:rsid w:val="00C04AAC"/>
    <w:rPr>
      <w:rFonts w:asciiTheme="majorHAnsi" w:eastAsiaTheme="majorEastAsia" w:hAnsiTheme="majorHAnsi" w:cstheme="majorBidi"/>
      <w:color w:val="9B1889" w:themeColor="accent3"/>
      <w:sz w:val="21"/>
    </w:rPr>
  </w:style>
  <w:style w:type="paragraph" w:customStyle="1" w:styleId="Annexe7">
    <w:name w:val="Annexe 7"/>
    <w:basedOn w:val="Titre7"/>
    <w:next w:val="Corpsdetexte"/>
    <w:link w:val="Annexe7Car"/>
    <w:uiPriority w:val="10"/>
    <w:semiHidden/>
    <w:rsid w:val="007A56D7"/>
    <w:pPr>
      <w:numPr>
        <w:numId w:val="10"/>
      </w:numPr>
    </w:pPr>
  </w:style>
  <w:style w:type="character" w:customStyle="1" w:styleId="Annexe6Car">
    <w:name w:val="Annexe 6 Car"/>
    <w:basedOn w:val="Titre6Car"/>
    <w:link w:val="Annexe6"/>
    <w:uiPriority w:val="10"/>
    <w:semiHidden/>
    <w:rsid w:val="00947FEE"/>
    <w:rPr>
      <w:rFonts w:asciiTheme="majorHAnsi" w:eastAsiaTheme="majorEastAsia" w:hAnsiTheme="majorHAnsi" w:cstheme="majorBidi"/>
      <w:iCs/>
      <w:color w:val="9B1889" w:themeColor="accent3"/>
      <w:sz w:val="21"/>
    </w:rPr>
  </w:style>
  <w:style w:type="paragraph" w:customStyle="1" w:styleId="Annexe8">
    <w:name w:val="Annexe 8"/>
    <w:basedOn w:val="Titre8"/>
    <w:next w:val="Corpsdetexte"/>
    <w:link w:val="Annexe8Car"/>
    <w:uiPriority w:val="10"/>
    <w:semiHidden/>
    <w:rsid w:val="007A56D7"/>
    <w:pPr>
      <w:numPr>
        <w:numId w:val="10"/>
      </w:numPr>
    </w:pPr>
  </w:style>
  <w:style w:type="character" w:customStyle="1" w:styleId="Annexe7Car">
    <w:name w:val="Annexe 7 Car"/>
    <w:basedOn w:val="Titre7Car"/>
    <w:link w:val="Annexe7"/>
    <w:uiPriority w:val="10"/>
    <w:semiHidden/>
    <w:rsid w:val="00947FEE"/>
    <w:rPr>
      <w:rFonts w:asciiTheme="majorHAnsi" w:eastAsiaTheme="majorEastAsia" w:hAnsiTheme="majorHAnsi" w:cstheme="majorBidi"/>
      <w:iCs/>
      <w:color w:val="9B1889" w:themeColor="accent3"/>
      <w:sz w:val="21"/>
    </w:rPr>
  </w:style>
  <w:style w:type="paragraph" w:customStyle="1" w:styleId="Annexe9">
    <w:name w:val="Annexe 9"/>
    <w:basedOn w:val="Titre9"/>
    <w:next w:val="Corpsdetexte"/>
    <w:link w:val="Annexe9Car"/>
    <w:uiPriority w:val="10"/>
    <w:semiHidden/>
    <w:rsid w:val="007A56D7"/>
    <w:pPr>
      <w:numPr>
        <w:numId w:val="10"/>
      </w:numPr>
    </w:pPr>
  </w:style>
  <w:style w:type="character" w:customStyle="1" w:styleId="Annexe8Car">
    <w:name w:val="Annexe 8 Car"/>
    <w:basedOn w:val="Titre8Car"/>
    <w:link w:val="Annexe8"/>
    <w:uiPriority w:val="10"/>
    <w:semiHidden/>
    <w:rsid w:val="00947FEE"/>
    <w:rPr>
      <w:rFonts w:asciiTheme="majorHAnsi" w:eastAsiaTheme="majorEastAsia" w:hAnsiTheme="majorHAnsi" w:cstheme="majorBidi"/>
      <w:color w:val="9B1889" w:themeColor="accent3"/>
      <w:sz w:val="21"/>
      <w:szCs w:val="20"/>
    </w:rPr>
  </w:style>
  <w:style w:type="character" w:customStyle="1" w:styleId="Annexe9Car">
    <w:name w:val="Annexe 9 Car"/>
    <w:basedOn w:val="Titre9Car"/>
    <w:link w:val="Annexe9"/>
    <w:uiPriority w:val="10"/>
    <w:semiHidden/>
    <w:rsid w:val="00947FEE"/>
    <w:rPr>
      <w:rFonts w:asciiTheme="majorHAnsi" w:eastAsiaTheme="majorEastAsia" w:hAnsiTheme="majorHAnsi" w:cstheme="majorBidi"/>
      <w:iCs/>
      <w:color w:val="9B1889" w:themeColor="accent3"/>
      <w:sz w:val="21"/>
      <w:szCs w:val="20"/>
    </w:rPr>
  </w:style>
  <w:style w:type="paragraph" w:customStyle="1" w:styleId="Lettreobjetnormal">
    <w:name w:val="Lettre objet normal"/>
    <w:basedOn w:val="Titre"/>
    <w:next w:val="Corpsdetexte"/>
    <w:uiPriority w:val="99"/>
    <w:semiHidden/>
    <w:rsid w:val="004C0F84"/>
    <w:pPr>
      <w:framePr w:wrap="notBeside" w:vAnchor="page" w:hAnchor="margin" w:y="5955"/>
      <w:spacing w:before="180" w:after="180" w:line="280" w:lineRule="atLeast"/>
      <w:contextualSpacing w:val="0"/>
    </w:pPr>
    <w:rPr>
      <w:b w:val="0"/>
      <w:color w:val="auto"/>
      <w:kern w:val="28"/>
      <w:sz w:val="24"/>
    </w:rPr>
  </w:style>
  <w:style w:type="paragraph" w:customStyle="1" w:styleId="Lettreobjetgras">
    <w:name w:val="Lettre objet gras"/>
    <w:basedOn w:val="Lettreobjetnormal"/>
    <w:next w:val="Corpsdetexte"/>
    <w:uiPriority w:val="99"/>
    <w:semiHidden/>
    <w:rsid w:val="005B2DE5"/>
    <w:pPr>
      <w:framePr w:wrap="notBeside"/>
    </w:pPr>
    <w:rPr>
      <w:b/>
    </w:rPr>
  </w:style>
  <w:style w:type="paragraph" w:customStyle="1" w:styleId="Introduction">
    <w:name w:val="Introduction"/>
    <w:basedOn w:val="Corpsdetexte"/>
    <w:uiPriority w:val="99"/>
    <w:semiHidden/>
    <w:rsid w:val="00C3511A"/>
    <w:rPr>
      <w:i/>
      <w:color w:val="9B1889" w:themeColor="accent3"/>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Grilledutableau">
    <w:name w:val="Table Grid"/>
    <w:basedOn w:val="TableauNormal"/>
    <w:uiPriority w:val="59"/>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99"/>
    <w:rsid w:val="007B5E8C"/>
  </w:style>
  <w:style w:type="paragraph" w:customStyle="1" w:styleId="PagedegardeTitre1">
    <w:name w:val="Page de garde Titre 1"/>
    <w:basedOn w:val="Normal"/>
    <w:next w:val="Pagedegardetexte1"/>
    <w:uiPriority w:val="99"/>
    <w:semiHidden/>
    <w:rsid w:val="0063443F"/>
    <w:pPr>
      <w:spacing w:after="140" w:line="360" w:lineRule="atLeast"/>
      <w:contextualSpacing/>
    </w:pPr>
    <w:rPr>
      <w:rFonts w:asciiTheme="majorHAnsi" w:hAnsiTheme="majorHAnsi"/>
      <w:b/>
      <w:color w:val="9B1889" w:themeColor="accent3"/>
      <w:sz w:val="36"/>
    </w:rPr>
  </w:style>
  <w:style w:type="paragraph" w:customStyle="1" w:styleId="Pagedegardetexte1">
    <w:name w:val="Page de garde texte 1"/>
    <w:basedOn w:val="Normal"/>
    <w:uiPriority w:val="99"/>
    <w:semiHidden/>
    <w:rsid w:val="0063443F"/>
    <w:pPr>
      <w:spacing w:after="140" w:line="360" w:lineRule="atLeast"/>
    </w:pPr>
    <w:rPr>
      <w:rFonts w:asciiTheme="majorHAnsi" w:hAnsiTheme="majorHAnsi"/>
      <w:color w:val="9B1889" w:themeColor="accent3"/>
      <w:sz w:val="36"/>
    </w:rPr>
  </w:style>
  <w:style w:type="paragraph" w:customStyle="1" w:styleId="Pagedegardetexte2">
    <w:name w:val="Page de garde texte 2"/>
    <w:basedOn w:val="Normal"/>
    <w:uiPriority w:val="99"/>
    <w:semiHidden/>
    <w:rsid w:val="00DB06BC"/>
    <w:pPr>
      <w:spacing w:line="220" w:lineRule="atLeast"/>
    </w:pPr>
    <w:rPr>
      <w:rFonts w:asciiTheme="majorHAnsi" w:hAnsiTheme="majorHAnsi"/>
      <w:color w:val="9B1889" w:themeColor="accent3"/>
      <w:sz w:val="18"/>
    </w:rPr>
  </w:style>
  <w:style w:type="paragraph" w:customStyle="1" w:styleId="Pagedegardetexte3">
    <w:name w:val="Page de garde texte 3"/>
    <w:basedOn w:val="Normal"/>
    <w:uiPriority w:val="99"/>
    <w:semiHidden/>
    <w:rsid w:val="00DB06BC"/>
    <w:pPr>
      <w:spacing w:line="220" w:lineRule="atLeast"/>
    </w:pPr>
    <w:rPr>
      <w:rFonts w:asciiTheme="majorHAnsi" w:hAnsiTheme="majorHAnsi"/>
      <w:sz w:val="18"/>
    </w:rPr>
  </w:style>
  <w:style w:type="paragraph" w:customStyle="1" w:styleId="Annexeetcopie">
    <w:name w:val="Annexe et copie"/>
    <w:basedOn w:val="Normal"/>
    <w:uiPriority w:val="99"/>
    <w:semiHidden/>
    <w:qFormat/>
    <w:rsid w:val="00EE539D"/>
    <w:pPr>
      <w:spacing w:before="360" w:after="120" w:line="220" w:lineRule="atLeast"/>
    </w:pPr>
    <w:rPr>
      <w:rFonts w:asciiTheme="majorHAnsi" w:hAnsiTheme="majorHAnsi"/>
      <w:sz w:val="16"/>
    </w:rPr>
  </w:style>
  <w:style w:type="paragraph" w:customStyle="1" w:styleId="Encadr">
    <w:name w:val="Encadré"/>
    <w:basedOn w:val="Normal"/>
    <w:uiPriority w:val="99"/>
    <w:semiHidden/>
    <w:rsid w:val="00C85F9D"/>
    <w:pPr>
      <w:spacing w:after="120" w:line="240" w:lineRule="atLeast"/>
    </w:pPr>
    <w:rPr>
      <w:rFonts w:asciiTheme="majorHAnsi" w:hAnsiTheme="majorHAnsi"/>
      <w:sz w:val="20"/>
    </w:rPr>
  </w:style>
  <w:style w:type="table" w:customStyle="1" w:styleId="TableauEtatFR">
    <w:name w:val="Tableau Etat FR"/>
    <w:basedOn w:val="TableauNormal"/>
    <w:uiPriority w:val="99"/>
    <w:rsid w:val="00DC26CD"/>
    <w:pPr>
      <w:spacing w:beforeAutospacing="1" w:afterAutospacing="1" w:line="240" w:lineRule="auto"/>
    </w:pPr>
    <w:rPr>
      <w:rFonts w:ascii="Arial" w:hAnsi="Arial"/>
      <w:color w:val="7F7F7F" w:themeColor="text1" w:themeTint="80"/>
      <w:w w:val="90"/>
      <w:sz w:val="19"/>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EBD1E7" w:themeColor="accent1"/>
        <w:bottom w:val="single" w:sz="4" w:space="0" w:color="7F7F7F" w:themeColor="text1" w:themeTint="80"/>
        <w:insideH w:val="single" w:sz="4" w:space="0" w:color="7F7F7F" w:themeColor="text1" w:themeTint="80"/>
        <w:insideV w:val="none" w:sz="0" w:space="0" w:color="auto"/>
      </w:tblBorders>
    </w:tblPr>
    <w:tblStylePr w:type="firstRow">
      <w:rPr>
        <w:b/>
        <w:color w:val="EBD1E7" w:themeColor="accent1"/>
      </w:rPr>
      <w:tblPr>
        <w:tblCellMar>
          <w:top w:w="28" w:type="dxa"/>
          <w:left w:w="0" w:type="dxa"/>
          <w:bottom w:w="113" w:type="dxa"/>
          <w:right w:w="0" w:type="dxa"/>
        </w:tblCellMar>
      </w:tblPr>
      <w:trPr>
        <w:tblHeader/>
      </w:trPr>
      <w:tcPr>
        <w:tcBorders>
          <w:top w:val="single" w:sz="12" w:space="0" w:color="EBD1E7"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EBD1E7" w:themeColor="accent1"/>
      </w:rPr>
    </w:tblStylePr>
    <w:tblStylePr w:type="lastCol">
      <w:rPr>
        <w:b w:val="0"/>
        <w:color w:val="EBD1E7"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C374B8" w:themeColor="accent2"/>
        <w:bottom w:val="single" w:sz="4" w:space="0" w:color="595959" w:themeColor="text1" w:themeTint="A6"/>
        <w:insideH w:val="single" w:sz="4" w:space="0" w:color="595959" w:themeColor="text1" w:themeTint="A6"/>
        <w:insideV w:val="none" w:sz="0" w:space="0" w:color="auto"/>
      </w:tblBorders>
    </w:tblPr>
    <w:tblStylePr w:type="firstRow">
      <w:rPr>
        <w:b/>
        <w:color w:val="C374B8" w:themeColor="accent2"/>
      </w:rPr>
      <w:tblPr>
        <w:tblCellMar>
          <w:top w:w="28" w:type="dxa"/>
          <w:left w:w="0" w:type="dxa"/>
          <w:bottom w:w="113" w:type="dxa"/>
          <w:right w:w="0" w:type="dxa"/>
        </w:tblCellMar>
      </w:tblPr>
      <w:trPr>
        <w:tblHeader/>
      </w:trPr>
      <w:tcPr>
        <w:tcBorders>
          <w:top w:val="single" w:sz="12" w:space="0" w:color="C374B8"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374B8" w:themeColor="accent2"/>
      </w:rPr>
    </w:tblStylePr>
    <w:tblStylePr w:type="lastCol">
      <w:rPr>
        <w:b w:val="0"/>
        <w:color w:val="C374B8"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9B1889" w:themeColor="accent3"/>
        <w:bottom w:val="none" w:sz="0" w:space="0" w:color="auto"/>
        <w:insideH w:val="none" w:sz="0" w:space="0" w:color="auto"/>
        <w:insideV w:val="none" w:sz="0" w:space="0" w:color="auto"/>
      </w:tblBorders>
    </w:tblPr>
    <w:tblStylePr w:type="firstRow">
      <w:rPr>
        <w:b/>
        <w:color w:val="9B1889" w:themeColor="accent3"/>
      </w:rPr>
      <w:tblPr>
        <w:tblCellMar>
          <w:top w:w="28" w:type="dxa"/>
          <w:left w:w="0" w:type="dxa"/>
          <w:bottom w:w="113" w:type="dxa"/>
          <w:right w:w="0" w:type="dxa"/>
        </w:tblCellMar>
      </w:tblPr>
      <w:trPr>
        <w:tblHeader/>
      </w:trPr>
      <w:tcPr>
        <w:tcBorders>
          <w:top w:val="single" w:sz="12" w:space="0" w:color="9B1889"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9B1889" w:themeColor="accent3"/>
      </w:rPr>
    </w:tblStylePr>
    <w:tblStylePr w:type="lastCol">
      <w:rPr>
        <w:b w:val="0"/>
        <w:color w:val="9B1889"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5D0E52" w:themeColor="accent4"/>
        <w:bottom w:val="single" w:sz="4" w:space="0" w:color="262626" w:themeColor="text1" w:themeTint="D9"/>
        <w:insideH w:val="single" w:sz="4" w:space="0" w:color="262626" w:themeColor="text1" w:themeTint="D9"/>
        <w:insideV w:val="none" w:sz="0" w:space="0" w:color="auto"/>
      </w:tblBorders>
    </w:tblPr>
    <w:tblStylePr w:type="firstRow">
      <w:rPr>
        <w:b/>
        <w:color w:val="5D0E52" w:themeColor="accent4"/>
      </w:rPr>
      <w:tblPr>
        <w:tblCellMar>
          <w:top w:w="28" w:type="dxa"/>
          <w:left w:w="0" w:type="dxa"/>
          <w:bottom w:w="113" w:type="dxa"/>
          <w:right w:w="0" w:type="dxa"/>
        </w:tblCellMar>
      </w:tblPr>
      <w:trPr>
        <w:tblHeader/>
      </w:trPr>
      <w:tcPr>
        <w:tcBorders>
          <w:top w:val="single" w:sz="12" w:space="0" w:color="5D0E52"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5D0E52" w:themeColor="accent4"/>
      </w:rPr>
    </w:tblStylePr>
    <w:tblStylePr w:type="lastCol">
      <w:rPr>
        <w:b w:val="0"/>
        <w:color w:val="5D0E52"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1F051B" w:themeColor="accent5"/>
        <w:bottom w:val="single" w:sz="4" w:space="0" w:color="0D0D0D" w:themeColor="text1" w:themeTint="F2"/>
        <w:insideH w:val="single" w:sz="4" w:space="0" w:color="0D0D0D" w:themeColor="text1" w:themeTint="F2"/>
        <w:insideV w:val="none" w:sz="0" w:space="0" w:color="auto"/>
      </w:tblBorders>
    </w:tblPr>
    <w:tblStylePr w:type="firstRow">
      <w:rPr>
        <w:b/>
        <w:color w:val="1F051B" w:themeColor="accent5"/>
      </w:rPr>
      <w:tblPr>
        <w:tblCellMar>
          <w:top w:w="28" w:type="dxa"/>
          <w:left w:w="0" w:type="dxa"/>
          <w:bottom w:w="113" w:type="dxa"/>
          <w:right w:w="0" w:type="dxa"/>
        </w:tblCellMar>
      </w:tblPr>
      <w:trPr>
        <w:tblHeader/>
      </w:trPr>
      <w:tcPr>
        <w:tcBorders>
          <w:top w:val="single" w:sz="12" w:space="0" w:color="1F051B"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1F051B" w:themeColor="accent5"/>
      </w:rPr>
    </w:tblStylePr>
    <w:tblStylePr w:type="lastCol">
      <w:rPr>
        <w:b w:val="0"/>
        <w:color w:val="1F051B"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semiHidden/>
    <w:rsid w:val="0063443F"/>
    <w:rPr>
      <w:b/>
      <w:color w:val="C374B8" w:themeColor="accent2"/>
    </w:rPr>
  </w:style>
  <w:style w:type="paragraph" w:styleId="Rvision">
    <w:name w:val="Revision"/>
    <w:hidden/>
    <w:uiPriority w:val="99"/>
    <w:semiHidden/>
    <w:rsid w:val="007A60E3"/>
    <w:pPr>
      <w:spacing w:after="0" w:line="240" w:lineRule="auto"/>
    </w:pPr>
  </w:style>
  <w:style w:type="paragraph" w:customStyle="1" w:styleId="Liste6">
    <w:name w:val="Liste 6"/>
    <w:basedOn w:val="Normal"/>
    <w:uiPriority w:val="99"/>
    <w:semiHidden/>
    <w:rsid w:val="009B5028"/>
    <w:pPr>
      <w:ind w:left="2381"/>
      <w:contextualSpacing/>
    </w:pPr>
  </w:style>
  <w:style w:type="paragraph" w:customStyle="1" w:styleId="Liste7">
    <w:name w:val="Liste 7"/>
    <w:basedOn w:val="Normal"/>
    <w:uiPriority w:val="99"/>
    <w:semiHidden/>
    <w:rsid w:val="00255264"/>
    <w:pPr>
      <w:ind w:left="2778"/>
      <w:contextualSpacing/>
    </w:pPr>
  </w:style>
  <w:style w:type="paragraph" w:customStyle="1" w:styleId="Liste8">
    <w:name w:val="Liste 8"/>
    <w:basedOn w:val="Normal"/>
    <w:uiPriority w:val="99"/>
    <w:semiHidden/>
    <w:rsid w:val="00255264"/>
    <w:pPr>
      <w:ind w:left="3175"/>
      <w:contextualSpacing/>
    </w:pPr>
  </w:style>
  <w:style w:type="paragraph" w:customStyle="1" w:styleId="Liste9">
    <w:name w:val="Liste 9"/>
    <w:basedOn w:val="Normal"/>
    <w:uiPriority w:val="99"/>
    <w:semiHidden/>
    <w:rsid w:val="00255264"/>
    <w:pPr>
      <w:ind w:left="3572"/>
      <w:contextualSpacing/>
    </w:pPr>
  </w:style>
  <w:style w:type="paragraph" w:customStyle="1" w:styleId="Listenumros6">
    <w:name w:val="Liste à numéros 6"/>
    <w:basedOn w:val="Liste6"/>
    <w:uiPriority w:val="20"/>
    <w:semiHidden/>
    <w:rsid w:val="0046175B"/>
    <w:pPr>
      <w:numPr>
        <w:ilvl w:val="5"/>
        <w:numId w:val="13"/>
      </w:numPr>
    </w:pPr>
  </w:style>
  <w:style w:type="paragraph" w:customStyle="1" w:styleId="Listenumros7">
    <w:name w:val="Liste à numéros 7"/>
    <w:basedOn w:val="Liste7"/>
    <w:uiPriority w:val="20"/>
    <w:semiHidden/>
    <w:rsid w:val="0046175B"/>
    <w:pPr>
      <w:numPr>
        <w:ilvl w:val="6"/>
        <w:numId w:val="13"/>
      </w:numPr>
    </w:pPr>
  </w:style>
  <w:style w:type="paragraph" w:customStyle="1" w:styleId="Listenumros8">
    <w:name w:val="Liste à numéros 8"/>
    <w:basedOn w:val="Liste8"/>
    <w:uiPriority w:val="20"/>
    <w:semiHidden/>
    <w:rsid w:val="0046175B"/>
    <w:pPr>
      <w:numPr>
        <w:ilvl w:val="7"/>
        <w:numId w:val="13"/>
      </w:numPr>
    </w:pPr>
  </w:style>
  <w:style w:type="paragraph" w:customStyle="1" w:styleId="Listenumros9">
    <w:name w:val="Liste à numéros 9"/>
    <w:basedOn w:val="Liste9"/>
    <w:uiPriority w:val="20"/>
    <w:semiHidden/>
    <w:rsid w:val="0046175B"/>
    <w:pPr>
      <w:numPr>
        <w:ilvl w:val="8"/>
        <w:numId w:val="13"/>
      </w:numPr>
    </w:pPr>
  </w:style>
  <w:style w:type="paragraph" w:customStyle="1" w:styleId="Listepuces6">
    <w:name w:val="Liste à puces 6"/>
    <w:basedOn w:val="Liste6"/>
    <w:uiPriority w:val="99"/>
    <w:rsid w:val="0040697B"/>
    <w:pPr>
      <w:ind w:left="0"/>
    </w:pPr>
  </w:style>
  <w:style w:type="paragraph" w:customStyle="1" w:styleId="Listepuces7">
    <w:name w:val="Liste à puces 7"/>
    <w:basedOn w:val="Liste7"/>
    <w:uiPriority w:val="99"/>
    <w:rsid w:val="0040697B"/>
    <w:pPr>
      <w:ind w:left="0"/>
    </w:pPr>
  </w:style>
  <w:style w:type="paragraph" w:customStyle="1" w:styleId="Listepuces8">
    <w:name w:val="Liste à puces 8"/>
    <w:basedOn w:val="Liste8"/>
    <w:uiPriority w:val="99"/>
    <w:rsid w:val="0040697B"/>
    <w:pPr>
      <w:ind w:left="0"/>
    </w:pPr>
  </w:style>
  <w:style w:type="paragraph" w:customStyle="1" w:styleId="Listepuces9">
    <w:name w:val="Liste à puces 9"/>
    <w:basedOn w:val="Liste9"/>
    <w:uiPriority w:val="99"/>
    <w:rsid w:val="0040697B"/>
    <w:pPr>
      <w:ind w:left="0"/>
    </w:pPr>
  </w:style>
  <w:style w:type="paragraph" w:customStyle="1" w:styleId="Listecontinue6">
    <w:name w:val="Liste continue 6"/>
    <w:basedOn w:val="Liste6"/>
    <w:uiPriority w:val="99"/>
    <w:rsid w:val="00A726DD"/>
    <w:pPr>
      <w:numPr>
        <w:ilvl w:val="5"/>
        <w:numId w:val="11"/>
      </w:numPr>
    </w:pPr>
  </w:style>
  <w:style w:type="paragraph" w:customStyle="1" w:styleId="Listepuces1">
    <w:name w:val="Liste à puces 1"/>
    <w:basedOn w:val="Liste"/>
    <w:link w:val="Listepuces1Car"/>
    <w:uiPriority w:val="19"/>
    <w:rsid w:val="00CE1111"/>
    <w:pPr>
      <w:numPr>
        <w:numId w:val="37"/>
      </w:numPr>
    </w:pPr>
  </w:style>
  <w:style w:type="paragraph" w:customStyle="1" w:styleId="Listecontinue7">
    <w:name w:val="Liste continue 7"/>
    <w:basedOn w:val="Liste7"/>
    <w:uiPriority w:val="99"/>
    <w:rsid w:val="00A726DD"/>
    <w:pPr>
      <w:numPr>
        <w:ilvl w:val="6"/>
        <w:numId w:val="11"/>
      </w:numPr>
    </w:pPr>
  </w:style>
  <w:style w:type="paragraph" w:customStyle="1" w:styleId="Listecontinue8">
    <w:name w:val="Liste continue 8"/>
    <w:basedOn w:val="Liste8"/>
    <w:uiPriority w:val="99"/>
    <w:rsid w:val="00A726DD"/>
    <w:pPr>
      <w:numPr>
        <w:ilvl w:val="7"/>
        <w:numId w:val="11"/>
      </w:numPr>
      <w:tabs>
        <w:tab w:val="num" w:pos="360"/>
      </w:tabs>
      <w:ind w:left="3175" w:firstLine="0"/>
    </w:pPr>
  </w:style>
  <w:style w:type="paragraph" w:customStyle="1" w:styleId="Listecontinue9">
    <w:name w:val="Liste continue 9"/>
    <w:basedOn w:val="Liste9"/>
    <w:uiPriority w:val="99"/>
    <w:rsid w:val="00A726DD"/>
    <w:pPr>
      <w:numPr>
        <w:ilvl w:val="8"/>
        <w:numId w:val="11"/>
      </w:numPr>
      <w:tabs>
        <w:tab w:val="num" w:pos="360"/>
      </w:tabs>
      <w:ind w:left="3572" w:firstLine="0"/>
    </w:pPr>
  </w:style>
  <w:style w:type="paragraph" w:customStyle="1" w:styleId="Listecontinue1">
    <w:name w:val="Liste continue 1"/>
    <w:basedOn w:val="Liste"/>
    <w:uiPriority w:val="99"/>
    <w:rsid w:val="00781D39"/>
    <w:pPr>
      <w:numPr>
        <w:numId w:val="11"/>
      </w:numPr>
    </w:pPr>
  </w:style>
  <w:style w:type="paragraph" w:customStyle="1" w:styleId="Observation">
    <w:name w:val="Observation"/>
    <w:basedOn w:val="Normal"/>
    <w:uiPriority w:val="99"/>
    <w:qFormat/>
    <w:rsid w:val="00AC50E4"/>
    <w:pPr>
      <w:spacing w:after="0" w:line="240" w:lineRule="atLeast"/>
    </w:pPr>
    <w:rPr>
      <w:color w:val="7F7F7F" w:themeColor="text1" w:themeTint="80"/>
      <w:sz w:val="20"/>
    </w:rPr>
  </w:style>
  <w:style w:type="paragraph" w:customStyle="1" w:styleId="Tiret">
    <w:name w:val="Tiret"/>
    <w:basedOn w:val="Titre"/>
    <w:next w:val="Corpsdetexte"/>
    <w:uiPriority w:val="7"/>
    <w:qFormat/>
    <w:rsid w:val="00FF39F6"/>
    <w:pPr>
      <w:spacing w:after="300"/>
    </w:pPr>
  </w:style>
  <w:style w:type="paragraph" w:customStyle="1" w:styleId="Pagedegardetexte4">
    <w:name w:val="Page de garde texte 4"/>
    <w:basedOn w:val="Normal"/>
    <w:uiPriority w:val="99"/>
    <w:semiHidden/>
    <w:rsid w:val="00700F29"/>
    <w:pPr>
      <w:spacing w:line="220" w:lineRule="atLeast"/>
    </w:pPr>
    <w:rPr>
      <w:rFonts w:asciiTheme="majorHAnsi" w:hAnsiTheme="majorHAnsi"/>
      <w:b/>
      <w:sz w:val="18"/>
    </w:rPr>
  </w:style>
  <w:style w:type="table" w:customStyle="1" w:styleId="TableauEtatFR1">
    <w:name w:val="Tableau Etat FR1"/>
    <w:basedOn w:val="TableauNormal"/>
    <w:uiPriority w:val="99"/>
    <w:rsid w:val="00F06929"/>
    <w:pPr>
      <w:spacing w:beforeAutospacing="1" w:afterAutospacing="1" w:line="240" w:lineRule="auto"/>
    </w:pPr>
    <w:rPr>
      <w:rFonts w:ascii="Arial" w:hAnsi="Arial"/>
      <w:color w:val="7F7F7F" w:themeColor="text1" w:themeTint="80"/>
      <w:sz w:val="20"/>
      <w:szCs w:val="24"/>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character" w:customStyle="1" w:styleId="CRTexteCar">
    <w:name w:val="CR Texte Car"/>
    <w:basedOn w:val="Policepardfaut"/>
    <w:link w:val="CRTexte"/>
    <w:locked/>
    <w:rsid w:val="00F06929"/>
    <w:rPr>
      <w:rFonts w:ascii="Arial" w:hAnsi="Arial" w:cs="Arial"/>
      <w:lang w:val="fr-FR" w:eastAsia="fr-FR"/>
    </w:rPr>
  </w:style>
  <w:style w:type="paragraph" w:customStyle="1" w:styleId="CRTexte">
    <w:name w:val="CR Texte"/>
    <w:basedOn w:val="Normal"/>
    <w:link w:val="CRTexteCar"/>
    <w:rsid w:val="00F06929"/>
    <w:pPr>
      <w:spacing w:before="240"/>
      <w:jc w:val="both"/>
    </w:pPr>
    <w:rPr>
      <w:rFonts w:ascii="Arial" w:hAnsi="Arial" w:cs="Arial"/>
      <w:lang w:val="fr-FR" w:eastAsia="fr-FR"/>
    </w:rPr>
  </w:style>
  <w:style w:type="table" w:customStyle="1" w:styleId="TableauEtatFR2">
    <w:name w:val="Tableau Etat FR2"/>
    <w:basedOn w:val="TableauNormal"/>
    <w:uiPriority w:val="99"/>
    <w:rsid w:val="00F06929"/>
    <w:pPr>
      <w:spacing w:beforeAutospacing="1" w:afterAutospacing="1" w:line="240" w:lineRule="auto"/>
    </w:pPr>
    <w:rPr>
      <w:rFonts w:ascii="Arial" w:hAnsi="Arial"/>
      <w:color w:val="7F7F7F" w:themeColor="text1" w:themeTint="80"/>
      <w:sz w:val="20"/>
      <w:szCs w:val="24"/>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character" w:customStyle="1" w:styleId="apple-style-span">
    <w:name w:val="apple-style-span"/>
    <w:basedOn w:val="Policepardfaut"/>
    <w:rsid w:val="00F06929"/>
  </w:style>
  <w:style w:type="character" w:customStyle="1" w:styleId="CRSous-TitreCar">
    <w:name w:val="CR Sous-Titre Car"/>
    <w:basedOn w:val="Policepardfaut"/>
    <w:rsid w:val="00F06929"/>
    <w:rPr>
      <w:rFonts w:ascii="Arial" w:hAnsi="Arial"/>
      <w:b/>
      <w:noProof w:val="0"/>
      <w:sz w:val="21"/>
      <w:lang w:val="fr-CH" w:eastAsia="de-CH" w:bidi="ar-SA"/>
    </w:rPr>
  </w:style>
  <w:style w:type="paragraph" w:customStyle="1" w:styleId="07atexteprincipal">
    <w:name w:val="07a_texte_principal"/>
    <w:qFormat/>
    <w:rsid w:val="00F06929"/>
    <w:pPr>
      <w:spacing w:before="0" w:after="180" w:line="280" w:lineRule="exact"/>
    </w:pPr>
    <w:rPr>
      <w:rFonts w:ascii="Times New Roman" w:eastAsia="Times New Roman" w:hAnsi="Times New Roman" w:cs="Times New Roman"/>
      <w:sz w:val="24"/>
      <w:szCs w:val="24"/>
      <w:lang w:eastAsia="fr-FR"/>
    </w:rPr>
  </w:style>
  <w:style w:type="character" w:customStyle="1" w:styleId="CRSous-TitreZchn">
    <w:name w:val="CR Sous-Titre Zchn"/>
    <w:basedOn w:val="Policepardfaut"/>
    <w:link w:val="CRSous-Titre"/>
    <w:rsid w:val="00F06929"/>
    <w:rPr>
      <w:b/>
      <w:szCs w:val="24"/>
      <w:lang w:eastAsia="fr-FR"/>
    </w:rPr>
  </w:style>
  <w:style w:type="paragraph" w:customStyle="1" w:styleId="CRSous-Titre">
    <w:name w:val="CR Sous-Titre"/>
    <w:basedOn w:val="Normal"/>
    <w:link w:val="CRSous-TitreZchn"/>
    <w:rsid w:val="00F06929"/>
    <w:pPr>
      <w:numPr>
        <w:numId w:val="23"/>
      </w:numPr>
      <w:spacing w:before="240" w:after="0" w:line="240" w:lineRule="auto"/>
    </w:pPr>
    <w:rPr>
      <w:b/>
      <w:szCs w:val="24"/>
      <w:lang w:eastAsia="fr-FR"/>
    </w:rPr>
  </w:style>
  <w:style w:type="paragraph" w:customStyle="1" w:styleId="Sous-titre2">
    <w:name w:val="Sous-titre 2"/>
    <w:basedOn w:val="Normal"/>
    <w:rsid w:val="00F06929"/>
    <w:pPr>
      <w:overflowPunct w:val="0"/>
      <w:autoSpaceDE w:val="0"/>
      <w:autoSpaceDN w:val="0"/>
      <w:adjustRightInd w:val="0"/>
      <w:spacing w:before="240" w:after="0" w:line="240" w:lineRule="auto"/>
      <w:textAlignment w:val="baseline"/>
    </w:pPr>
    <w:rPr>
      <w:rFonts w:ascii="Arial" w:eastAsia="Times New Roman" w:hAnsi="Arial" w:cs="Times New Roman"/>
      <w:i/>
      <w:sz w:val="24"/>
      <w:szCs w:val="20"/>
      <w:lang w:val="fr-FR"/>
    </w:rPr>
  </w:style>
  <w:style w:type="paragraph" w:customStyle="1" w:styleId="Sous-titre1">
    <w:name w:val="Sous-titre 1"/>
    <w:basedOn w:val="Normal"/>
    <w:rsid w:val="00F06929"/>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val="fr-FR"/>
    </w:rPr>
  </w:style>
  <w:style w:type="paragraph" w:customStyle="1" w:styleId="08puces">
    <w:name w:val="08_puces"/>
    <w:basedOn w:val="Listepuces1"/>
    <w:uiPriority w:val="99"/>
    <w:qFormat/>
    <w:rsid w:val="00F06929"/>
    <w:pPr>
      <w:ind w:left="357" w:hanging="357"/>
      <w:contextualSpacing w:val="0"/>
    </w:pPr>
  </w:style>
  <w:style w:type="paragraph" w:customStyle="1" w:styleId="06texteprincipal">
    <w:name w:val="06_texte_principal"/>
    <w:qFormat/>
    <w:rsid w:val="00F06929"/>
    <w:pPr>
      <w:spacing w:before="0" w:after="280" w:line="280" w:lineRule="exact"/>
    </w:pPr>
    <w:rPr>
      <w:rFonts w:ascii="Times New Roman" w:eastAsia="Times New Roman" w:hAnsi="Times New Roman" w:cs="Times New Roman"/>
      <w:sz w:val="24"/>
      <w:szCs w:val="24"/>
      <w:lang w:val="fr-FR" w:eastAsia="fr-FR"/>
    </w:rPr>
  </w:style>
  <w:style w:type="table" w:customStyle="1" w:styleId="TableauEtatFR3">
    <w:name w:val="Tableau Etat FR3"/>
    <w:basedOn w:val="TableauNormal"/>
    <w:uiPriority w:val="99"/>
    <w:rsid w:val="00F06929"/>
    <w:pPr>
      <w:spacing w:beforeAutospacing="1" w:afterAutospacing="1" w:line="240" w:lineRule="auto"/>
    </w:pPr>
    <w:rPr>
      <w:rFonts w:ascii="Arial" w:eastAsia="Times New Roman" w:hAnsi="Arial" w:cs="Times New Roman"/>
      <w:color w:val="7F7F7F" w:themeColor="text1" w:themeTint="80"/>
      <w:w w:val="90"/>
      <w:sz w:val="19"/>
    </w:rPr>
    <w:tblPr>
      <w:tblInd w:w="0" w:type="nil"/>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paragraph" w:customStyle="1" w:styleId="Default">
    <w:name w:val="Default"/>
    <w:rsid w:val="00F06929"/>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05Betreff">
    <w:name w:val="05_Betreff"/>
    <w:qFormat/>
    <w:rsid w:val="00F06929"/>
    <w:pPr>
      <w:spacing w:before="0" w:after="180" w:line="280" w:lineRule="exact"/>
    </w:pPr>
    <w:rPr>
      <w:rFonts w:ascii="Arial" w:eastAsia="Times New Roman" w:hAnsi="Arial" w:cs="Times New Roman"/>
      <w:b/>
      <w:sz w:val="24"/>
      <w:szCs w:val="24"/>
      <w:lang w:val="de-CH" w:eastAsia="fr-FR"/>
    </w:rPr>
  </w:style>
  <w:style w:type="character" w:customStyle="1" w:styleId="st1">
    <w:name w:val="st1"/>
    <w:basedOn w:val="Policepardfaut"/>
    <w:rsid w:val="00F06929"/>
  </w:style>
  <w:style w:type="character" w:customStyle="1" w:styleId="Style54">
    <w:name w:val="Style54"/>
    <w:uiPriority w:val="1"/>
    <w:rsid w:val="00F06929"/>
    <w:rPr>
      <w:rFonts w:ascii="Arial" w:hAnsi="Arial" w:cs="Arial" w:hint="default"/>
      <w:color w:val="4F81BD"/>
    </w:rPr>
  </w:style>
  <w:style w:type="paragraph" w:customStyle="1" w:styleId="06atexteprincipal">
    <w:name w:val="06a_texte_principal"/>
    <w:qFormat/>
    <w:rsid w:val="00F06929"/>
    <w:pPr>
      <w:spacing w:before="0" w:after="180" w:line="280" w:lineRule="exact"/>
    </w:pPr>
    <w:rPr>
      <w:rFonts w:ascii="Times New Roman" w:eastAsia="Times New Roman" w:hAnsi="Times New Roman" w:cs="Times New Roman"/>
      <w:sz w:val="24"/>
      <w:szCs w:val="24"/>
      <w:lang w:eastAsia="fr-FR"/>
    </w:rPr>
  </w:style>
  <w:style w:type="paragraph" w:customStyle="1" w:styleId="05titreprincipalouobjetgras">
    <w:name w:val="05_titre_principal_ou_objet_gras"/>
    <w:basedOn w:val="Normal"/>
    <w:rsid w:val="00F06929"/>
    <w:pPr>
      <w:spacing w:before="0" w:after="0" w:line="280" w:lineRule="exact"/>
    </w:pPr>
    <w:rPr>
      <w:rFonts w:ascii="Arial" w:hAnsi="Arial" w:cs="Arial"/>
      <w:b/>
      <w:bCs/>
      <w:sz w:val="24"/>
      <w:szCs w:val="24"/>
      <w:lang w:eastAsia="fr-FR"/>
    </w:rPr>
  </w:style>
  <w:style w:type="character" w:styleId="Mentionnonrsolue">
    <w:name w:val="Unresolved Mention"/>
    <w:basedOn w:val="Policepardfaut"/>
    <w:uiPriority w:val="99"/>
    <w:semiHidden/>
    <w:unhideWhenUsed/>
    <w:rsid w:val="00F06929"/>
    <w:rPr>
      <w:color w:val="605E5C"/>
      <w:shd w:val="clear" w:color="auto" w:fill="E1DFDD"/>
    </w:rPr>
  </w:style>
  <w:style w:type="character" w:customStyle="1" w:styleId="apple-converted-space">
    <w:name w:val="apple-converted-space"/>
    <w:basedOn w:val="Policepardfaut"/>
    <w:rsid w:val="00F06929"/>
  </w:style>
  <w:style w:type="character" w:customStyle="1" w:styleId="xnormaltextrun">
    <w:name w:val="xnormaltextrun"/>
    <w:basedOn w:val="Policepardfaut"/>
    <w:rsid w:val="00F06929"/>
  </w:style>
  <w:style w:type="paragraph" w:customStyle="1" w:styleId="xmsonormal">
    <w:name w:val="x_msonormal"/>
    <w:basedOn w:val="Normal"/>
    <w:rsid w:val="00F06929"/>
    <w:pPr>
      <w:spacing w:before="0" w:after="0" w:line="240" w:lineRule="auto"/>
    </w:pPr>
    <w:rPr>
      <w:rFonts w:ascii="Calibri" w:hAnsi="Calibri" w:cs="Calibri"/>
      <w:sz w:val="22"/>
      <w:szCs w:val="22"/>
      <w:lang w:eastAsia="fr-CH"/>
    </w:rPr>
  </w:style>
  <w:style w:type="numbering" w:customStyle="1" w:styleId="EtatFRTitre1">
    <w:name w:val="Etat FR Titre1"/>
    <w:uiPriority w:val="99"/>
    <w:rsid w:val="00F06929"/>
  </w:style>
  <w:style w:type="numbering" w:customStyle="1" w:styleId="EtatFRTitre2">
    <w:name w:val="Etat FR Titre2"/>
    <w:uiPriority w:val="99"/>
    <w:rsid w:val="00F9196C"/>
  </w:style>
  <w:style w:type="numbering" w:customStyle="1" w:styleId="EtatFRTitre3">
    <w:name w:val="Etat FR Titre3"/>
    <w:uiPriority w:val="99"/>
    <w:rsid w:val="001941AB"/>
  </w:style>
  <w:style w:type="character" w:customStyle="1" w:styleId="ListeCar">
    <w:name w:val="Liste Car"/>
    <w:basedOn w:val="Policepardfaut"/>
    <w:link w:val="Liste"/>
    <w:uiPriority w:val="99"/>
    <w:semiHidden/>
    <w:rsid w:val="00900642"/>
  </w:style>
  <w:style w:type="character" w:customStyle="1" w:styleId="Listepuces1Car">
    <w:name w:val="Liste à puces 1 Car"/>
    <w:basedOn w:val="ListeCar"/>
    <w:link w:val="Listepuces1"/>
    <w:uiPriority w:val="19"/>
    <w:rsid w:val="0090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7447">
      <w:bodyDiv w:val="1"/>
      <w:marLeft w:val="0"/>
      <w:marRight w:val="0"/>
      <w:marTop w:val="0"/>
      <w:marBottom w:val="0"/>
      <w:divBdr>
        <w:top w:val="none" w:sz="0" w:space="0" w:color="auto"/>
        <w:left w:val="none" w:sz="0" w:space="0" w:color="auto"/>
        <w:bottom w:val="none" w:sz="0" w:space="0" w:color="auto"/>
        <w:right w:val="none" w:sz="0" w:space="0" w:color="auto"/>
      </w:divBdr>
    </w:div>
    <w:div w:id="14950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mentiAC\Desktop\Mod&#232;le%20DICS%20(fr).dotx" TargetMode="External"/></Relationships>
</file>

<file path=word/theme/theme1.xml><?xml version="1.0" encoding="utf-8"?>
<a:theme xmlns:a="http://schemas.openxmlformats.org/drawingml/2006/main" name="DICS">
  <a:themeElements>
    <a:clrScheme name="DICS">
      <a:dk1>
        <a:sysClr val="windowText" lastClr="000000"/>
      </a:dk1>
      <a:lt1>
        <a:sysClr val="window" lastClr="FFFFFF"/>
      </a:lt1>
      <a:dk2>
        <a:srgbClr val="777777"/>
      </a:dk2>
      <a:lt2>
        <a:srgbClr val="C0C0C0"/>
      </a:lt2>
      <a:accent1>
        <a:srgbClr val="EBD1E7"/>
      </a:accent1>
      <a:accent2>
        <a:srgbClr val="C374B8"/>
      </a:accent2>
      <a:accent3>
        <a:srgbClr val="9B1889"/>
      </a:accent3>
      <a:accent4>
        <a:srgbClr val="5D0E52"/>
      </a:accent4>
      <a:accent5>
        <a:srgbClr val="1F051B"/>
      </a:accent5>
      <a:accent6>
        <a:srgbClr val="C0C0C0"/>
      </a:accent6>
      <a:hlink>
        <a:srgbClr val="9B1889"/>
      </a:hlink>
      <a:folHlink>
        <a:srgbClr val="C374B8"/>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3151-3FDE-47E2-818D-7037356D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DICS (fr).dotx</Template>
  <TotalTime>0</TotalTime>
  <Pages>4</Pages>
  <Words>1764</Words>
  <Characters>9702</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Chimenti Anna Caterina</dc:creator>
  <cp:lastModifiedBy>Python Fabien</cp:lastModifiedBy>
  <cp:revision>17</cp:revision>
  <cp:lastPrinted>2024-01-19T18:03:00Z</cp:lastPrinted>
  <dcterms:created xsi:type="dcterms:W3CDTF">2024-01-19T14:19:00Z</dcterms:created>
  <dcterms:modified xsi:type="dcterms:W3CDTF">2024-03-08T07:51:00Z</dcterms:modified>
</cp:coreProperties>
</file>