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BA95AD" w14:textId="613B80C5" w:rsidR="004F7599" w:rsidRPr="008A4091" w:rsidRDefault="008E5529" w:rsidP="00EB2A9A">
      <w:pPr>
        <w:pStyle w:val="Titre"/>
        <w:ind w:left="-567"/>
        <w:jc w:val="both"/>
        <w:rPr>
          <w:sz w:val="68"/>
          <w:szCs w:val="68"/>
        </w:rPr>
      </w:pPr>
      <w:r>
        <w:rPr>
          <w:sz w:val="68"/>
          <w:szCs w:val="68"/>
        </w:rPr>
        <w:t xml:space="preserve">Consignes </w:t>
      </w:r>
      <w:r w:rsidR="004F7599" w:rsidRPr="008A4091">
        <w:rPr>
          <w:sz w:val="68"/>
          <w:szCs w:val="68"/>
        </w:rPr>
        <w:t>pour le TIP</w:t>
      </w:r>
      <w:r w:rsidR="00F71CA7">
        <w:rPr>
          <w:sz w:val="68"/>
          <w:szCs w:val="68"/>
        </w:rPr>
        <w:t xml:space="preserve"> </w:t>
      </w:r>
      <w:r w:rsidR="002349F3">
        <w:rPr>
          <w:sz w:val="68"/>
          <w:szCs w:val="68"/>
        </w:rPr>
        <w:t>20</w:t>
      </w:r>
      <w:r w:rsidR="00416DDF">
        <w:rPr>
          <w:sz w:val="68"/>
          <w:szCs w:val="68"/>
        </w:rPr>
        <w:t>2</w:t>
      </w:r>
      <w:r w:rsidR="005F5669">
        <w:rPr>
          <w:sz w:val="68"/>
          <w:szCs w:val="68"/>
        </w:rPr>
        <w:t>4</w:t>
      </w:r>
      <w:r w:rsidR="00F71CA7">
        <w:rPr>
          <w:sz w:val="68"/>
          <w:szCs w:val="68"/>
        </w:rPr>
        <w:t>-</w:t>
      </w:r>
      <w:r w:rsidR="002349F3">
        <w:rPr>
          <w:sz w:val="68"/>
          <w:szCs w:val="68"/>
        </w:rPr>
        <w:t>202</w:t>
      </w:r>
      <w:r w:rsidR="005F5669">
        <w:rPr>
          <w:sz w:val="68"/>
          <w:szCs w:val="68"/>
        </w:rPr>
        <w:t>5</w:t>
      </w:r>
    </w:p>
    <w:p w14:paraId="178386FA" w14:textId="77777777" w:rsidR="004F7599" w:rsidRPr="00F347C7" w:rsidRDefault="004F7599" w:rsidP="00EB2A9A">
      <w:pPr>
        <w:pStyle w:val="Titre10"/>
        <w:jc w:val="both"/>
      </w:pPr>
      <w:r>
        <w:t>Données de base</w:t>
      </w:r>
    </w:p>
    <w:p w14:paraId="2BDDE9C2" w14:textId="2F58DC9A" w:rsidR="004F7599" w:rsidRDefault="004F7599" w:rsidP="00EB2A9A">
      <w:pPr>
        <w:spacing w:after="0"/>
        <w:jc w:val="both"/>
      </w:pPr>
      <w:r>
        <w:t>Le travail interdisciplinaire centré sur un projet (TIP) est obligatoire pour tous les élèves de maturité</w:t>
      </w:r>
      <w:r w:rsidR="00EB2A9A">
        <w:t xml:space="preserve"> (Article 11 al. 4 </w:t>
      </w:r>
      <w:proofErr w:type="spellStart"/>
      <w:r w:rsidR="00EB2A9A">
        <w:t>OMPr</w:t>
      </w:r>
      <w:proofErr w:type="spellEnd"/>
      <w:r w:rsidR="00EB2A9A">
        <w:t xml:space="preserve"> ainsi que chapitre 9.1.5 du PEC)</w:t>
      </w:r>
      <w:r>
        <w:t>. Son but est de développer une réponse à une problématique en utilisant plusieurs disciplines enseignées dans le cadre du cursus maturité, ou même de le diversifier en apportant une vision de disciplines non enseignées dans le cursus maturité. A cette fin, ce travail devra répondre à trois exigences principales :</w:t>
      </w:r>
    </w:p>
    <w:p w14:paraId="7B5D6F25" w14:textId="1D289F24" w:rsidR="004F7599" w:rsidRDefault="004F7599" w:rsidP="00EB2A9A">
      <w:pPr>
        <w:pStyle w:val="Paragraphedeliste"/>
        <w:numPr>
          <w:ilvl w:val="0"/>
          <w:numId w:val="30"/>
        </w:numPr>
        <w:jc w:val="both"/>
      </w:pPr>
      <w:r>
        <w:t xml:space="preserve">Ce travail doit être </w:t>
      </w:r>
      <w:r w:rsidRPr="001A47CA">
        <w:rPr>
          <w:u w:val="single"/>
        </w:rPr>
        <w:t>interdisciplinaire</w:t>
      </w:r>
      <w:r>
        <w:t xml:space="preserve">, de ce fait apporter 3 visions disciplinaires </w:t>
      </w:r>
      <w:r w:rsidR="000B57A5">
        <w:t xml:space="preserve">différentes. La résolution de la problématique dans les </w:t>
      </w:r>
      <w:r w:rsidR="00785A23">
        <w:t>discipline</w:t>
      </w:r>
      <w:r w:rsidR="000B57A5">
        <w:t xml:space="preserve">s choisies doit être représentative du niveau atteint </w:t>
      </w:r>
      <w:r w:rsidR="00437458">
        <w:t xml:space="preserve">par l'enseignement </w:t>
      </w:r>
      <w:r w:rsidR="000B57A5">
        <w:t>en maturité professionnelle. Elle peut en outre faire appel à des disciplines non enseignées en maturité, mais dont le choix et l'apport sont logiques par rapport au projet proposé.</w:t>
      </w:r>
      <w:r w:rsidR="00437458">
        <w:t xml:space="preserve"> </w:t>
      </w:r>
      <w:r w:rsidR="00EB2A9A">
        <w:t xml:space="preserve">Néanmoins les </w:t>
      </w:r>
      <w:r w:rsidR="00785A23">
        <w:t>discipline</w:t>
      </w:r>
      <w:r w:rsidR="00EB2A9A">
        <w:t>s maturités enseignées sont obligatoirement au nombre de deux, la troisième restant libre.</w:t>
      </w:r>
    </w:p>
    <w:p w14:paraId="4A7DDD12" w14:textId="2905F2A1" w:rsidR="004F7599" w:rsidRDefault="004F7599" w:rsidP="00EB2A9A">
      <w:pPr>
        <w:pStyle w:val="Paragraphedeliste"/>
        <w:numPr>
          <w:ilvl w:val="0"/>
          <w:numId w:val="30"/>
        </w:numPr>
        <w:jc w:val="both"/>
      </w:pPr>
      <w:r>
        <w:t xml:space="preserve">Ce travail doit être centré sur un </w:t>
      </w:r>
      <w:r w:rsidRPr="001A47CA">
        <w:rPr>
          <w:u w:val="single"/>
        </w:rPr>
        <w:t>projet</w:t>
      </w:r>
      <w:r>
        <w:t xml:space="preserve"> ou </w:t>
      </w:r>
      <w:r w:rsidR="00F0253D">
        <w:t xml:space="preserve">devenir </w:t>
      </w:r>
      <w:r>
        <w:t>une étude de faisabilité. Nous excluons</w:t>
      </w:r>
      <w:r w:rsidR="008C6B92">
        <w:t xml:space="preserve"> d’office</w:t>
      </w:r>
      <w:r>
        <w:t xml:space="preserve"> les études thématiques sans projet.</w:t>
      </w:r>
      <w:r w:rsidR="008C6B92">
        <w:t xml:space="preserve"> Qu’est-ce qu’un projet ? C’est un produit au sens large du terme que vous créez. Cela peut être un produit physique (exemple : rénover un local de jeunesse, créer un chargeur de batterie solaire, etc.) ou un produit « mental », (exemple : créer une association pour procurer une aide administrative aux étrangers dans la commune de Fribourg, mettre en place un giron de jeunesse, organiser un voyage de classe à Athènes, etc.)</w:t>
      </w:r>
      <w:r>
        <w:t xml:space="preserve"> </w:t>
      </w:r>
      <w:r w:rsidR="008C6B92">
        <w:t xml:space="preserve">Nous voulons absolument éviter les projets alibi… Le </w:t>
      </w:r>
      <w:r w:rsidR="0056301E">
        <w:t xml:space="preserve">choix du </w:t>
      </w:r>
      <w:r w:rsidR="008C6B92">
        <w:t xml:space="preserve">projet est libre, mais il doit recevoir l’assentiment du coordinateur du travail. Ce sera in fine lui qui validera votre projet. </w:t>
      </w:r>
      <w:r>
        <w:t xml:space="preserve">Une application pratique du projet n’est pas obligatoire : le fait d’analyser la construction d’un voilier ne signifie pas construire ce voilier. Un bonus peut toutefois être donné pour un projet particulièrement abouti et </w:t>
      </w:r>
      <w:r w:rsidR="008C6B92">
        <w:t xml:space="preserve">à </w:t>
      </w:r>
      <w:r>
        <w:t>son application pratique.</w:t>
      </w:r>
      <w:r w:rsidR="00905FF5">
        <w:t xml:space="preserve"> </w:t>
      </w:r>
    </w:p>
    <w:p w14:paraId="5996D47A" w14:textId="3EA810C3" w:rsidR="004F7599" w:rsidRDefault="004F7599" w:rsidP="00EB2A9A">
      <w:pPr>
        <w:pStyle w:val="Paragraphedeliste"/>
        <w:numPr>
          <w:ilvl w:val="0"/>
          <w:numId w:val="30"/>
        </w:numPr>
        <w:jc w:val="both"/>
      </w:pPr>
      <w:r>
        <w:t xml:space="preserve">Ce travail doit être réalisé </w:t>
      </w:r>
      <w:r w:rsidR="00905FF5">
        <w:t xml:space="preserve">obligatoirement </w:t>
      </w:r>
      <w:r>
        <w:t xml:space="preserve">en </w:t>
      </w:r>
      <w:r w:rsidRPr="001A47CA">
        <w:rPr>
          <w:u w:val="single"/>
        </w:rPr>
        <w:t>groupe</w:t>
      </w:r>
      <w:r>
        <w:t xml:space="preserve"> de 2 ou 3 élèves. Nous sommes conscients de l’importance de la collaboration et de la coopération au sein d’un groupe de travail.</w:t>
      </w:r>
      <w:r w:rsidR="00905FF5">
        <w:t xml:space="preserve"> C'est d'ailleurs un des objectifs de la nouvelle maturité.</w:t>
      </w:r>
      <w:r>
        <w:t xml:space="preserve"> Cela permet </w:t>
      </w:r>
      <w:r w:rsidR="00905FF5">
        <w:t>également</w:t>
      </w:r>
      <w:r>
        <w:t xml:space="preserve"> au projet d’être traité plus complètement.</w:t>
      </w:r>
      <w:r w:rsidR="00905FF5">
        <w:t xml:space="preserve"> Pour des problèmes spécifiques, si l'impossibilité de réaliser un travail en groupe devait se faire jour, l'élève peut </w:t>
      </w:r>
      <w:r w:rsidR="006165E6">
        <w:t xml:space="preserve">rédiger une demande par écrit </w:t>
      </w:r>
      <w:r w:rsidR="004F1A88">
        <w:t>au doyen</w:t>
      </w:r>
      <w:r w:rsidR="006165E6">
        <w:t xml:space="preserve"> de la section maturité, qui tranchera en définitive.</w:t>
      </w:r>
      <w:r w:rsidR="00905FF5">
        <w:t xml:space="preserve"> </w:t>
      </w:r>
    </w:p>
    <w:p w14:paraId="627CFA06" w14:textId="4FE4F522" w:rsidR="006165E6" w:rsidRPr="00437458" w:rsidRDefault="004F7599" w:rsidP="00EB2A9A">
      <w:pPr>
        <w:jc w:val="both"/>
      </w:pPr>
      <w:r>
        <w:t>Ce travail s’effectue en</w:t>
      </w:r>
      <w:r w:rsidR="00EC0F31">
        <w:t xml:space="preserve"> dernière année de cursus, donc en</w:t>
      </w:r>
      <w:r>
        <w:t xml:space="preserve"> </w:t>
      </w:r>
      <w:r w:rsidR="00EC0F31">
        <w:t>4</w:t>
      </w:r>
      <w:r w:rsidRPr="00283AEA">
        <w:rPr>
          <w:vertAlign w:val="superscript"/>
        </w:rPr>
        <w:t>ème</w:t>
      </w:r>
      <w:r>
        <w:t xml:space="preserve"> année pour les maturités techniques, en </w:t>
      </w:r>
      <w:r w:rsidR="00EC0F31">
        <w:t>3</w:t>
      </w:r>
      <w:r w:rsidRPr="00283AEA">
        <w:rPr>
          <w:vertAlign w:val="superscript"/>
        </w:rPr>
        <w:t>ème</w:t>
      </w:r>
      <w:r>
        <w:t xml:space="preserve"> année pour les maturités santé, social, économie type service,</w:t>
      </w:r>
      <w:r w:rsidR="006165E6">
        <w:t xml:space="preserve"> techniques-laborantins</w:t>
      </w:r>
      <w:r w:rsidR="00A334D2">
        <w:t xml:space="preserve"> (chimie et sciences de la vie)</w:t>
      </w:r>
      <w:r>
        <w:t xml:space="preserve"> et </w:t>
      </w:r>
      <w:r w:rsidR="006165E6">
        <w:t xml:space="preserve">naturellement </w:t>
      </w:r>
      <w:r>
        <w:t xml:space="preserve">pendant l’année pour les maturités post-CFC. </w:t>
      </w:r>
      <w:r w:rsidR="00E22560">
        <w:t>C</w:t>
      </w:r>
      <w:r w:rsidR="006165E6">
        <w:t>e travail</w:t>
      </w:r>
      <w:r>
        <w:t xml:space="preserve"> est obligatoire et, en cas de refus</w:t>
      </w:r>
      <w:r w:rsidR="006165E6">
        <w:t xml:space="preserve"> </w:t>
      </w:r>
      <w:r w:rsidR="006165E6">
        <w:lastRenderedPageBreak/>
        <w:t>dudit travail</w:t>
      </w:r>
      <w:r>
        <w:t xml:space="preserve"> </w:t>
      </w:r>
      <w:r w:rsidR="00437458">
        <w:t xml:space="preserve">par les professeurs </w:t>
      </w:r>
      <w:r>
        <w:t>pour</w:t>
      </w:r>
      <w:r w:rsidR="00437458">
        <w:t xml:space="preserve"> cause de</w:t>
      </w:r>
      <w:r>
        <w:t xml:space="preserve"> plagiat ou pour </w:t>
      </w:r>
      <w:r w:rsidR="006165E6">
        <w:t>TIP</w:t>
      </w:r>
      <w:r>
        <w:t xml:space="preserve"> non rendu, </w:t>
      </w:r>
      <w:r w:rsidR="00201639">
        <w:t>la note 1 sera at</w:t>
      </w:r>
      <w:r w:rsidR="00E22560">
        <w:t>tribuée</w:t>
      </w:r>
      <w:r w:rsidR="00905FF5">
        <w:t>.</w:t>
      </w:r>
      <w:r w:rsidRPr="00283AEA">
        <w:rPr>
          <w:i/>
          <w:color w:val="FF0000"/>
        </w:rPr>
        <w:t xml:space="preserve"> </w:t>
      </w:r>
      <w:r w:rsidR="00437458" w:rsidRPr="00437458">
        <w:t>Ce point est expressément noté</w:t>
      </w:r>
      <w:r w:rsidR="00437458" w:rsidRPr="00283AEA">
        <w:rPr>
          <w:i/>
          <w:color w:val="FF0000"/>
        </w:rPr>
        <w:t xml:space="preserve"> </w:t>
      </w:r>
      <w:r w:rsidR="00437458" w:rsidRPr="00437458">
        <w:t>dans le règlement de la maturité professionnelle 2015.</w:t>
      </w:r>
    </w:p>
    <w:p w14:paraId="75DCBC58" w14:textId="77777777" w:rsidR="004F7599" w:rsidRDefault="004F7599" w:rsidP="00EB2A9A">
      <w:pPr>
        <w:pStyle w:val="Titre10"/>
        <w:jc w:val="both"/>
      </w:pPr>
      <w:r>
        <w:t>Processus</w:t>
      </w:r>
    </w:p>
    <w:p w14:paraId="7F13D49C" w14:textId="77777777" w:rsidR="00EB2A9A" w:rsidRPr="00EB2A9A" w:rsidRDefault="00EB2A9A" w:rsidP="00EB2A9A"/>
    <w:p w14:paraId="30326C10" w14:textId="5D8F64B5" w:rsidR="004F7599" w:rsidRPr="00C024C9" w:rsidRDefault="004F7599" w:rsidP="00EB2A9A">
      <w:pPr>
        <w:pStyle w:val="Paragraphedeliste"/>
        <w:numPr>
          <w:ilvl w:val="0"/>
          <w:numId w:val="18"/>
        </w:numPr>
        <w:jc w:val="both"/>
        <w:rPr>
          <w:color w:val="000000" w:themeColor="text1"/>
        </w:rPr>
      </w:pPr>
      <w:r>
        <w:t>Un professeur est nommé pour accompagner la classe</w:t>
      </w:r>
      <w:r w:rsidR="00437458">
        <w:t xml:space="preserve"> et les élèves</w:t>
      </w:r>
      <w:r>
        <w:t xml:space="preserve"> pendant le TIP. Ce </w:t>
      </w:r>
      <w:r w:rsidR="00437458">
        <w:t xml:space="preserve">professeur, nommé </w:t>
      </w:r>
      <w:r>
        <w:t>coordinateur</w:t>
      </w:r>
      <w:r w:rsidR="00437458">
        <w:t>,</w:t>
      </w:r>
      <w:r>
        <w:t xml:space="preserve"> sera garant de la réalisation du travail et supervisera les élèves tout au long de leur parcours. Il entamera la démarche avec eux et aura pour rôle de cadrer le processus</w:t>
      </w:r>
      <w:r w:rsidR="00DC46EE">
        <w:t xml:space="preserve"> et d’être personne ressource</w:t>
      </w:r>
      <w:r>
        <w:t xml:space="preserve">. Dès lors, il sera en mesure d’accepter ou de refuser une proposition de problématique s’il l’estime inadéquate ou inopportune. Il servira aussi </w:t>
      </w:r>
      <w:r w:rsidR="00DC46EE">
        <w:t xml:space="preserve">d’examinateur </w:t>
      </w:r>
      <w:r>
        <w:t>de référence, puisqu’il notera le journal de bord et sera partie prenante lors de la notation de la synthèse et de la défense orale. Un</w:t>
      </w:r>
      <w:r w:rsidR="00F43B52">
        <w:t xml:space="preserve"> </w:t>
      </w:r>
      <w:r>
        <w:t xml:space="preserve">autre </w:t>
      </w:r>
      <w:r w:rsidR="00DC46EE">
        <w:t xml:space="preserve">professeur </w:t>
      </w:r>
      <w:r>
        <w:t xml:space="preserve">sera </w:t>
      </w:r>
      <w:r w:rsidRPr="00C024C9">
        <w:rPr>
          <w:color w:val="000000" w:themeColor="text1"/>
        </w:rPr>
        <w:t>désigné</w:t>
      </w:r>
      <w:r w:rsidR="00A13A7F" w:rsidRPr="00C024C9">
        <w:rPr>
          <w:color w:val="000000" w:themeColor="text1"/>
        </w:rPr>
        <w:t xml:space="preserve"> par le coordinateur</w:t>
      </w:r>
      <w:r w:rsidR="004E2B5E" w:rsidRPr="00C024C9">
        <w:rPr>
          <w:color w:val="000000" w:themeColor="text1"/>
        </w:rPr>
        <w:t xml:space="preserve"> (semaine 6)</w:t>
      </w:r>
      <w:r w:rsidRPr="00C024C9">
        <w:rPr>
          <w:color w:val="000000" w:themeColor="text1"/>
        </w:rPr>
        <w:t xml:space="preserve"> en fonction des </w:t>
      </w:r>
      <w:r w:rsidR="00785A23" w:rsidRPr="00C024C9">
        <w:rPr>
          <w:color w:val="000000" w:themeColor="text1"/>
        </w:rPr>
        <w:t>discipline</w:t>
      </w:r>
      <w:r w:rsidRPr="00C024C9">
        <w:rPr>
          <w:color w:val="000000" w:themeColor="text1"/>
        </w:rPr>
        <w:t>s choisies</w:t>
      </w:r>
      <w:r w:rsidR="00F43B52" w:rsidRPr="00C024C9">
        <w:rPr>
          <w:color w:val="000000" w:themeColor="text1"/>
        </w:rPr>
        <w:t>, pour</w:t>
      </w:r>
      <w:r w:rsidR="00DC46EE" w:rsidRPr="00C024C9">
        <w:rPr>
          <w:color w:val="000000" w:themeColor="text1"/>
        </w:rPr>
        <w:t xml:space="preserve"> assister le processus,</w:t>
      </w:r>
      <w:r w:rsidR="00F43B52" w:rsidRPr="00C024C9">
        <w:rPr>
          <w:color w:val="000000" w:themeColor="text1"/>
        </w:rPr>
        <w:t xml:space="preserve"> corriger le travail et noter la prestation orale</w:t>
      </w:r>
      <w:r w:rsidRPr="00C024C9">
        <w:rPr>
          <w:color w:val="000000" w:themeColor="text1"/>
        </w:rPr>
        <w:t>.</w:t>
      </w:r>
      <w:r w:rsidR="00A13A7F" w:rsidRPr="00C024C9">
        <w:rPr>
          <w:color w:val="000000" w:themeColor="text1"/>
        </w:rPr>
        <w:t xml:space="preserve"> Ce ne sont en aucun cas les élèves qui choisissent ce deuxième professeur.</w:t>
      </w:r>
    </w:p>
    <w:p w14:paraId="327E57B4" w14:textId="0558DEF1" w:rsidR="004E2B5E" w:rsidRDefault="004F7599" w:rsidP="00EB2A9A">
      <w:pPr>
        <w:pStyle w:val="Paragraphedeliste"/>
        <w:numPr>
          <w:ilvl w:val="0"/>
          <w:numId w:val="18"/>
        </w:numPr>
        <w:jc w:val="both"/>
      </w:pPr>
      <w:r>
        <w:t>Les élèves commenceront leur TIP lors de la seconde semaine de l’année. La reddition du travail sera fixé</w:t>
      </w:r>
      <w:r w:rsidR="00B83CC0">
        <w:t>e</w:t>
      </w:r>
      <w:r>
        <w:t xml:space="preserve"> aux environs de la semaine </w:t>
      </w:r>
      <w:r w:rsidR="002349F3">
        <w:t>22</w:t>
      </w:r>
      <w:r w:rsidR="008D788D">
        <w:t xml:space="preserve"> </w:t>
      </w:r>
      <w:r>
        <w:t xml:space="preserve">de l’année </w:t>
      </w:r>
      <w:r w:rsidR="008D788D">
        <w:t>scolaire</w:t>
      </w:r>
      <w:r>
        <w:t xml:space="preserve">. Cette date sera fixée annuellement en fonction du calendrier scolaire. </w:t>
      </w:r>
      <w:r w:rsidR="004E2B5E">
        <w:t xml:space="preserve">Le travail se déroulera en deux phases : </w:t>
      </w:r>
    </w:p>
    <w:p w14:paraId="19687177" w14:textId="2F86D731" w:rsidR="004F7599" w:rsidRPr="00C10710" w:rsidRDefault="004E2B5E" w:rsidP="008669CD">
      <w:pPr>
        <w:pStyle w:val="Paragraphedeliste"/>
        <w:numPr>
          <w:ilvl w:val="1"/>
          <w:numId w:val="18"/>
        </w:numPr>
        <w:jc w:val="both"/>
      </w:pPr>
      <w:r>
        <w:t xml:space="preserve">Une phase intensive qui durera 7 semaines, à raison de deux unités d’enseignement par semaine. Cette phase est l’occasion de débuter le travail, </w:t>
      </w:r>
      <w:r w:rsidR="003727EA">
        <w:t xml:space="preserve">de </w:t>
      </w:r>
      <w:r>
        <w:t xml:space="preserve">trouver le projet, </w:t>
      </w:r>
      <w:r w:rsidR="003727EA">
        <w:t xml:space="preserve">de </w:t>
      </w:r>
      <w:r>
        <w:t xml:space="preserve">mettre en place un processus, de travailler sur les sources et </w:t>
      </w:r>
      <w:r w:rsidRPr="00C10710">
        <w:t>référencements</w:t>
      </w:r>
      <w:r w:rsidR="00D445FD" w:rsidRPr="00C10710">
        <w:t xml:space="preserve"> dans une salle d’informatique dédiée</w:t>
      </w:r>
      <w:r w:rsidRPr="00C10710">
        <w:t>.</w:t>
      </w:r>
    </w:p>
    <w:p w14:paraId="334B3676" w14:textId="10CEB2DC" w:rsidR="004E2B5E" w:rsidRPr="00C10710" w:rsidRDefault="004E2B5E" w:rsidP="008669CD">
      <w:pPr>
        <w:pStyle w:val="Paragraphedeliste"/>
        <w:numPr>
          <w:ilvl w:val="1"/>
          <w:numId w:val="18"/>
        </w:numPr>
        <w:jc w:val="both"/>
      </w:pPr>
      <w:r w:rsidRPr="00C10710">
        <w:t xml:space="preserve">Une seconde phase qui </w:t>
      </w:r>
      <w:r w:rsidR="002349F3">
        <w:t>se déroulera jusqu’en semaine 22</w:t>
      </w:r>
      <w:r w:rsidRPr="00C10710">
        <w:t xml:space="preserve">. Les </w:t>
      </w:r>
      <w:r w:rsidR="00D33383" w:rsidRPr="00C10710">
        <w:t>coordinateurs</w:t>
      </w:r>
      <w:r w:rsidRPr="00C10710">
        <w:t xml:space="preserve"> suivront les groupes de travail </w:t>
      </w:r>
      <w:r w:rsidR="00D33383" w:rsidRPr="00C10710">
        <w:t>pendant les cours TIP dispensés</w:t>
      </w:r>
      <w:r w:rsidR="00663DDE" w:rsidRPr="00C10710">
        <w:t xml:space="preserve"> les semaines 11, 14 et 17</w:t>
      </w:r>
      <w:r w:rsidR="009832AC" w:rsidRPr="00C10710">
        <w:t>, à raison de deux unités d’enseignement par semaine</w:t>
      </w:r>
      <w:r w:rsidRPr="00C10710">
        <w:t>.</w:t>
      </w:r>
      <w:r w:rsidR="00663DDE" w:rsidRPr="00C10710">
        <w:t xml:space="preserve"> Ces </w:t>
      </w:r>
      <w:r w:rsidR="0025530C" w:rsidRPr="00C10710">
        <w:t>dates</w:t>
      </w:r>
      <w:r w:rsidR="00663DDE" w:rsidRPr="00C10710">
        <w:t xml:space="preserve"> peuvent varier cependant en fonction du calendrier.</w:t>
      </w:r>
      <w:r w:rsidRPr="00C10710">
        <w:t xml:space="preserve"> Ces </w:t>
      </w:r>
      <w:r w:rsidR="009A7B36" w:rsidRPr="00C10710">
        <w:t>unités d’enseignement</w:t>
      </w:r>
      <w:r w:rsidRPr="00C10710">
        <w:t xml:space="preserve"> seront l’occasion de faire le point sur l’avancée du travail et de fixer des objectifs opérationnels pour les rendez-vous suivants.</w:t>
      </w:r>
      <w:r w:rsidR="00EB47F2" w:rsidRPr="00C10710">
        <w:t xml:space="preserve"> </w:t>
      </w:r>
    </w:p>
    <w:p w14:paraId="3A212575" w14:textId="202F2C9E" w:rsidR="004D416D" w:rsidRDefault="00663DDE" w:rsidP="00C10710">
      <w:pPr>
        <w:jc w:val="both"/>
      </w:pPr>
      <w:r>
        <w:t>NB : ce pr</w:t>
      </w:r>
      <w:r w:rsidR="003727EA">
        <w:t>ocessus en deux phases est conçu</w:t>
      </w:r>
      <w:r>
        <w:t xml:space="preserve"> pour permettre aux élèves d’être suivis de manière </w:t>
      </w:r>
      <w:r w:rsidR="003727EA">
        <w:t>adéquate</w:t>
      </w:r>
      <w:r>
        <w:t xml:space="preserve">, </w:t>
      </w:r>
      <w:r w:rsidR="003727EA">
        <w:t>tout en leur accordant aussi une autonomie qui est voulue par le programme de maturité. Les élèves peuvent en tout temps contacter les professeurs dispensant leur enseignement dans la classe pour obtenir des renseignements ou des pistes de travail.</w:t>
      </w:r>
    </w:p>
    <w:p w14:paraId="7FDCED67" w14:textId="77777777" w:rsidR="008A1F53" w:rsidRPr="008A1F53" w:rsidRDefault="008A1F53" w:rsidP="008A1F53"/>
    <w:p w14:paraId="7EE672FE" w14:textId="69D66B6A" w:rsidR="008A1F53" w:rsidRPr="008A1F53" w:rsidRDefault="008A1F53" w:rsidP="008A1F53">
      <w:pPr>
        <w:tabs>
          <w:tab w:val="left" w:pos="1965"/>
        </w:tabs>
      </w:pPr>
      <w:r>
        <w:tab/>
      </w:r>
    </w:p>
    <w:p w14:paraId="56D598ED" w14:textId="77777777" w:rsidR="004F7599" w:rsidRPr="00636AFB" w:rsidRDefault="004F7599" w:rsidP="00EB2A9A">
      <w:pPr>
        <w:pStyle w:val="Titre10"/>
        <w:jc w:val="both"/>
      </w:pPr>
      <w:r>
        <w:lastRenderedPageBreak/>
        <w:t>Un TIP en trois parties</w:t>
      </w:r>
    </w:p>
    <w:p w14:paraId="0BBD9868" w14:textId="77777777" w:rsidR="003E1E22" w:rsidRDefault="00F43B52" w:rsidP="00EB2A9A">
      <w:pPr>
        <w:jc w:val="both"/>
      </w:pPr>
      <w:r>
        <w:t>Le TIP ne comporte pas seulement la création de la</w:t>
      </w:r>
      <w:r w:rsidR="004F7599" w:rsidRPr="00636AFB">
        <w:t xml:space="preserve"> synthèse écrite, mais aussi </w:t>
      </w:r>
      <w:r w:rsidR="004F7599">
        <w:t>la rédaction d’un journal de bord, expliquant le processus ainsi que les différentes activités et</w:t>
      </w:r>
      <w:r w:rsidR="004F7599" w:rsidRPr="00636AFB">
        <w:t xml:space="preserve"> une défense orale. </w:t>
      </w:r>
      <w:r w:rsidR="004F7599" w:rsidRPr="00F43B52">
        <w:t>Le journal de bord est noté à raison de 20% de la valeur du travail, la synthèse à 50% et l’oral à 30%.</w:t>
      </w:r>
      <w:r w:rsidR="004F7599">
        <w:rPr>
          <w:i/>
        </w:rPr>
        <w:t xml:space="preserve"> </w:t>
      </w:r>
      <w:r w:rsidR="004F7599" w:rsidRPr="00636AFB">
        <w:t>Le TIP est donc composé de trois parties soumises à l’évaluation :</w:t>
      </w:r>
    </w:p>
    <w:p w14:paraId="73EC8248" w14:textId="569A4F07" w:rsidR="004F7599" w:rsidRPr="00D60B80" w:rsidRDefault="00283AEA" w:rsidP="00EB2A9A">
      <w:pPr>
        <w:pStyle w:val="Titre2"/>
        <w:jc w:val="both"/>
      </w:pPr>
      <w:r>
        <w:t xml:space="preserve">A/ </w:t>
      </w:r>
      <w:r w:rsidR="004F7599">
        <w:t>Le journal de bord</w:t>
      </w:r>
    </w:p>
    <w:p w14:paraId="52A8B5F8" w14:textId="784FB842" w:rsidR="0063242B" w:rsidRDefault="004F7599" w:rsidP="00EB2A9A">
      <w:pPr>
        <w:spacing w:before="120"/>
        <w:jc w:val="both"/>
        <w:rPr>
          <w:rFonts w:ascii="Cambria" w:hAnsi="Cambria" w:cs="Arial"/>
        </w:rPr>
      </w:pPr>
      <w:r w:rsidRPr="00437458">
        <w:rPr>
          <w:rFonts w:ascii="Cambria" w:hAnsi="Cambria" w:cs="Arial"/>
          <w:b/>
          <w:bCs/>
          <w:i/>
          <w:iCs/>
        </w:rPr>
        <w:t>Le journal de bord</w:t>
      </w:r>
      <w:r w:rsidRPr="00437458">
        <w:rPr>
          <w:rFonts w:ascii="Cambria" w:hAnsi="Cambria" w:cs="Arial"/>
        </w:rPr>
        <w:t xml:space="preserve"> assure la trace écrite des recherches et du travail.</w:t>
      </w:r>
      <w:r w:rsidR="00166510">
        <w:rPr>
          <w:rFonts w:ascii="Cambria" w:hAnsi="Cambria" w:cs="Arial"/>
        </w:rPr>
        <w:t xml:space="preserve"> Il protocole le </w:t>
      </w:r>
      <w:r w:rsidR="00166510" w:rsidRPr="00C024C9">
        <w:rPr>
          <w:rFonts w:ascii="Cambria" w:hAnsi="Cambria" w:cs="Arial"/>
          <w:color w:val="000000" w:themeColor="text1"/>
        </w:rPr>
        <w:t>processus.</w:t>
      </w:r>
      <w:r w:rsidRPr="00C024C9">
        <w:rPr>
          <w:rFonts w:ascii="Cambria" w:hAnsi="Cambria" w:cs="Arial"/>
          <w:color w:val="000000" w:themeColor="text1"/>
        </w:rPr>
        <w:t xml:space="preserve"> </w:t>
      </w:r>
      <w:r w:rsidR="00A13A7F" w:rsidRPr="00C024C9">
        <w:rPr>
          <w:rFonts w:ascii="Cambria" w:hAnsi="Cambria" w:cs="Arial"/>
          <w:color w:val="000000" w:themeColor="text1"/>
        </w:rPr>
        <w:t xml:space="preserve">Le journal de bord n’est lu que par le coordinateur 1. Par conséquent, tout élément portant sur le traitement du projet TIP doit apparaître dans la synthèse, et non dans le journal de bord.  </w:t>
      </w:r>
      <w:r w:rsidRPr="00C024C9">
        <w:rPr>
          <w:rFonts w:ascii="Cambria" w:hAnsi="Cambria" w:cs="Arial"/>
          <w:color w:val="000000" w:themeColor="text1"/>
        </w:rPr>
        <w:t>Ce journal de bord est composé des documents que v</w:t>
      </w:r>
      <w:r w:rsidR="00F43B52" w:rsidRPr="00C024C9">
        <w:rPr>
          <w:rFonts w:ascii="Cambria" w:hAnsi="Cambria" w:cs="Arial"/>
          <w:color w:val="000000" w:themeColor="text1"/>
        </w:rPr>
        <w:t>otre formateur vous distribuera</w:t>
      </w:r>
      <w:r w:rsidRPr="00C024C9">
        <w:rPr>
          <w:rFonts w:ascii="Cambria" w:hAnsi="Cambria" w:cs="Arial"/>
          <w:color w:val="000000" w:themeColor="text1"/>
        </w:rPr>
        <w:t xml:space="preserve"> ou que vous pourrez réaliser par vous-même ou </w:t>
      </w:r>
      <w:r w:rsidRPr="00437458">
        <w:rPr>
          <w:rFonts w:ascii="Cambria" w:hAnsi="Cambria" w:cs="Arial"/>
        </w:rPr>
        <w:t xml:space="preserve">encore rechercher sur le lien internet que le coordinateur vous indiquera, </w:t>
      </w:r>
      <w:r w:rsidR="00F43B52">
        <w:rPr>
          <w:rFonts w:ascii="Cambria" w:hAnsi="Cambria" w:cs="Arial"/>
        </w:rPr>
        <w:t xml:space="preserve">à savoir </w:t>
      </w:r>
      <w:hyperlink r:id="rId11" w:history="1">
        <w:r w:rsidR="00175E33" w:rsidRPr="00635A61">
          <w:rPr>
            <w:rStyle w:val="Lienhypertexte"/>
            <w:rFonts w:ascii="Cambria" w:hAnsi="Cambria" w:cs="Arial"/>
          </w:rPr>
          <w:t>www.epai.ch</w:t>
        </w:r>
      </w:hyperlink>
      <w:r w:rsidR="00175E33">
        <w:rPr>
          <w:rFonts w:ascii="Cambria" w:hAnsi="Cambria" w:cs="Arial"/>
        </w:rPr>
        <w:t xml:space="preserve"> </w:t>
      </w:r>
      <w:r w:rsidRPr="00437458">
        <w:rPr>
          <w:rFonts w:ascii="Cambria" w:hAnsi="Cambria" w:cs="Arial"/>
        </w:rPr>
        <w:t xml:space="preserve">; </w:t>
      </w:r>
      <w:r w:rsidR="00F43B52">
        <w:rPr>
          <w:rFonts w:ascii="Cambria" w:hAnsi="Cambria" w:cs="Arial"/>
        </w:rPr>
        <w:t>il comprendra</w:t>
      </w:r>
      <w:r w:rsidRPr="00437458">
        <w:rPr>
          <w:rFonts w:ascii="Cambria" w:hAnsi="Cambria" w:cs="Arial"/>
        </w:rPr>
        <w:t xml:space="preserve"> entre autres</w:t>
      </w:r>
      <w:r w:rsidR="00F43B52">
        <w:rPr>
          <w:rFonts w:ascii="Cambria" w:hAnsi="Cambria" w:cs="Arial"/>
        </w:rPr>
        <w:t xml:space="preserve"> les documents suivants</w:t>
      </w:r>
      <w:r w:rsidRPr="00437458">
        <w:rPr>
          <w:rFonts w:ascii="Cambria" w:hAnsi="Cambria" w:cs="Arial"/>
        </w:rPr>
        <w:t> :</w:t>
      </w:r>
    </w:p>
    <w:p w14:paraId="1A138769" w14:textId="320C561E" w:rsidR="004F7599" w:rsidRPr="0063242B" w:rsidRDefault="002349F3" w:rsidP="00355A94">
      <w:pPr>
        <w:pStyle w:val="Paragraphedeliste"/>
        <w:numPr>
          <w:ilvl w:val="1"/>
          <w:numId w:val="24"/>
        </w:numPr>
        <w:spacing w:after="0"/>
        <w:ind w:left="714" w:hanging="357"/>
        <w:jc w:val="both"/>
      </w:pPr>
      <w:r w:rsidRPr="0063242B">
        <w:t>Vision</w:t>
      </w:r>
      <w:r w:rsidR="004F7599" w:rsidRPr="0063242B">
        <w:t xml:space="preserve"> et planification</w:t>
      </w:r>
      <w:r w:rsidR="00F43B52" w:rsidRPr="0063242B">
        <w:t xml:space="preserve"> du projet</w:t>
      </w:r>
      <w:r w:rsidR="0063242B" w:rsidRPr="0063242B">
        <w:t xml:space="preserve"> : quelle est la problématique, comment le groupe s'est-il partagé le travail</w:t>
      </w:r>
      <w:r w:rsidR="0063242B">
        <w:t xml:space="preserve"> ?</w:t>
      </w:r>
    </w:p>
    <w:p w14:paraId="7A3E966A" w14:textId="3DA36143" w:rsidR="004F7599" w:rsidRPr="00437458" w:rsidRDefault="002349F3" w:rsidP="00355A94">
      <w:pPr>
        <w:numPr>
          <w:ilvl w:val="1"/>
          <w:numId w:val="24"/>
        </w:numPr>
        <w:tabs>
          <w:tab w:val="num" w:pos="1440"/>
        </w:tabs>
        <w:spacing w:before="120" w:after="0"/>
        <w:ind w:left="714" w:hanging="357"/>
        <w:jc w:val="both"/>
        <w:rPr>
          <w:rFonts w:ascii="Cambria" w:hAnsi="Cambria" w:cs="Arial"/>
        </w:rPr>
      </w:pPr>
      <w:r w:rsidRPr="00437458">
        <w:rPr>
          <w:rFonts w:ascii="Cambria" w:hAnsi="Cambria" w:cs="Arial"/>
        </w:rPr>
        <w:t>Activité</w:t>
      </w:r>
      <w:r w:rsidR="004F7599" w:rsidRPr="00437458">
        <w:rPr>
          <w:rFonts w:ascii="Cambria" w:hAnsi="Cambria" w:cs="Arial"/>
        </w:rPr>
        <w:t xml:space="preserve"> hebdomadaire</w:t>
      </w:r>
      <w:r w:rsidR="0063242B">
        <w:rPr>
          <w:rFonts w:ascii="Cambria" w:hAnsi="Cambria" w:cs="Arial"/>
        </w:rPr>
        <w:t xml:space="preserve"> : qui a fait quoi et quand</w:t>
      </w:r>
      <w:r w:rsidR="006D1C0E">
        <w:rPr>
          <w:rFonts w:ascii="Cambria" w:hAnsi="Cambria" w:cs="Arial"/>
        </w:rPr>
        <w:t xml:space="preserve">, </w:t>
      </w:r>
      <w:r w:rsidR="003727EA">
        <w:rPr>
          <w:rFonts w:ascii="Cambria" w:hAnsi="Cambria" w:cs="Arial"/>
        </w:rPr>
        <w:t xml:space="preserve">report du </w:t>
      </w:r>
      <w:r w:rsidR="006D1C0E">
        <w:rPr>
          <w:rFonts w:ascii="Cambria" w:hAnsi="Cambria" w:cs="Arial"/>
        </w:rPr>
        <w:t xml:space="preserve">temps de travail </w:t>
      </w:r>
      <w:r w:rsidR="0063242B">
        <w:rPr>
          <w:rFonts w:ascii="Cambria" w:hAnsi="Cambria" w:cs="Arial"/>
        </w:rPr>
        <w:t>!</w:t>
      </w:r>
    </w:p>
    <w:p w14:paraId="4E1D6774" w14:textId="5B9797BD" w:rsidR="004F7599" w:rsidRDefault="002349F3" w:rsidP="00355A94">
      <w:pPr>
        <w:numPr>
          <w:ilvl w:val="1"/>
          <w:numId w:val="24"/>
        </w:numPr>
        <w:tabs>
          <w:tab w:val="num" w:pos="1440"/>
        </w:tabs>
        <w:spacing w:before="120" w:after="0"/>
        <w:ind w:left="714" w:hanging="357"/>
        <w:jc w:val="both"/>
        <w:rPr>
          <w:rFonts w:ascii="Cambria" w:hAnsi="Cambria" w:cs="Arial"/>
        </w:rPr>
      </w:pPr>
      <w:r w:rsidRPr="00437458">
        <w:rPr>
          <w:rFonts w:ascii="Cambria" w:hAnsi="Cambria" w:cs="Arial"/>
        </w:rPr>
        <w:t>Sources</w:t>
      </w:r>
      <w:r w:rsidR="004F7599" w:rsidRPr="00437458">
        <w:rPr>
          <w:rFonts w:ascii="Cambria" w:hAnsi="Cambria" w:cs="Arial"/>
        </w:rPr>
        <w:t xml:space="preserve"> consultées</w:t>
      </w:r>
      <w:r w:rsidR="0063242B">
        <w:rPr>
          <w:rFonts w:ascii="Cambria" w:hAnsi="Cambria" w:cs="Arial"/>
        </w:rPr>
        <w:t xml:space="preserve"> : on pourra y archiver les annexes et noter à mesure les références.</w:t>
      </w:r>
    </w:p>
    <w:p w14:paraId="21F8611C" w14:textId="50B23035" w:rsidR="002A2061" w:rsidRPr="00437458" w:rsidRDefault="002A2061" w:rsidP="00355A94">
      <w:pPr>
        <w:numPr>
          <w:ilvl w:val="1"/>
          <w:numId w:val="24"/>
        </w:numPr>
        <w:tabs>
          <w:tab w:val="num" w:pos="1440"/>
        </w:tabs>
        <w:spacing w:before="120" w:after="0"/>
        <w:ind w:left="714" w:hanging="357"/>
        <w:jc w:val="both"/>
        <w:rPr>
          <w:rFonts w:ascii="Cambria" w:hAnsi="Cambria" w:cs="Arial"/>
        </w:rPr>
      </w:pPr>
      <w:r>
        <w:rPr>
          <w:rFonts w:ascii="Cambria" w:hAnsi="Cambria" w:cs="Arial"/>
        </w:rPr>
        <w:t>Autoévaluation du travail</w:t>
      </w:r>
    </w:p>
    <w:p w14:paraId="5CB6EE08" w14:textId="170A6D7E" w:rsidR="00BE0CBC" w:rsidRPr="00C024C9" w:rsidRDefault="004F7599" w:rsidP="00355A94">
      <w:pPr>
        <w:numPr>
          <w:ilvl w:val="1"/>
          <w:numId w:val="24"/>
        </w:numPr>
        <w:tabs>
          <w:tab w:val="num" w:pos="1440"/>
        </w:tabs>
        <w:spacing w:before="120" w:after="0"/>
        <w:ind w:left="714" w:hanging="357"/>
        <w:jc w:val="both"/>
        <w:rPr>
          <w:rFonts w:ascii="Cambria" w:hAnsi="Cambria" w:cs="Arial"/>
          <w:color w:val="000000" w:themeColor="text1"/>
        </w:rPr>
      </w:pPr>
      <w:r w:rsidRPr="00437458">
        <w:rPr>
          <w:rFonts w:ascii="Cambria" w:hAnsi="Cambria" w:cs="Arial"/>
        </w:rPr>
        <w:t>Interview</w:t>
      </w:r>
      <w:r w:rsidRPr="00C024C9">
        <w:rPr>
          <w:rFonts w:ascii="Cambria" w:hAnsi="Cambria" w:cs="Arial"/>
          <w:color w:val="000000" w:themeColor="text1"/>
        </w:rPr>
        <w:t xml:space="preserve">, </w:t>
      </w:r>
      <w:r w:rsidR="00A13A7F" w:rsidRPr="00C024C9">
        <w:rPr>
          <w:rFonts w:ascii="Cambria" w:hAnsi="Cambria" w:cs="Arial"/>
          <w:color w:val="000000" w:themeColor="text1"/>
        </w:rPr>
        <w:t>si celui-ci ne figure pas dans la synthèse</w:t>
      </w:r>
      <w:r w:rsidRPr="00C024C9">
        <w:rPr>
          <w:rFonts w:ascii="Cambria" w:hAnsi="Cambria" w:cs="Arial"/>
          <w:color w:val="000000" w:themeColor="text1"/>
        </w:rPr>
        <w:t>.</w:t>
      </w:r>
      <w:r w:rsidR="00A13A7F" w:rsidRPr="00C024C9">
        <w:rPr>
          <w:rFonts w:ascii="Cambria" w:hAnsi="Cambria" w:cs="Arial"/>
          <w:color w:val="000000" w:themeColor="text1"/>
        </w:rPr>
        <w:t xml:space="preserve"> </w:t>
      </w:r>
    </w:p>
    <w:p w14:paraId="0617499A" w14:textId="77777777" w:rsidR="00A13A7F" w:rsidRPr="007F152B" w:rsidRDefault="00A13A7F" w:rsidP="00A13A7F">
      <w:pPr>
        <w:spacing w:before="120"/>
        <w:ind w:left="720"/>
        <w:jc w:val="both"/>
        <w:rPr>
          <w:rFonts w:ascii="Cambria" w:hAnsi="Cambria" w:cs="Arial"/>
        </w:rPr>
      </w:pPr>
    </w:p>
    <w:p w14:paraId="11D184B3" w14:textId="78D6A55E" w:rsidR="004F7599" w:rsidRPr="00416DDF" w:rsidRDefault="00283AEA" w:rsidP="00EB2A9A">
      <w:pPr>
        <w:pStyle w:val="Titre2"/>
        <w:jc w:val="both"/>
      </w:pPr>
      <w:r>
        <w:t>B</w:t>
      </w:r>
      <w:r w:rsidRPr="00416DDF">
        <w:t xml:space="preserve">/ </w:t>
      </w:r>
      <w:r w:rsidR="004F7599" w:rsidRPr="00416DDF">
        <w:t>La synthèse écrite</w:t>
      </w:r>
    </w:p>
    <w:p w14:paraId="622E5ED4" w14:textId="77777777" w:rsidR="00905FF5" w:rsidRPr="00416DDF" w:rsidRDefault="00905FF5" w:rsidP="00EB2A9A">
      <w:pPr>
        <w:jc w:val="both"/>
      </w:pPr>
    </w:p>
    <w:p w14:paraId="2DDC8272" w14:textId="77777777" w:rsidR="004F7599" w:rsidRPr="00416DDF" w:rsidRDefault="004F7599" w:rsidP="00EB2A9A">
      <w:pPr>
        <w:jc w:val="both"/>
        <w:rPr>
          <w:rFonts w:ascii="Cambria" w:hAnsi="Cambria" w:cs="Arial"/>
        </w:rPr>
      </w:pPr>
      <w:r w:rsidRPr="00416DDF">
        <w:rPr>
          <w:rFonts w:ascii="Cambria" w:hAnsi="Cambria" w:cs="Arial"/>
          <w:b/>
          <w:bCs/>
          <w:i/>
          <w:iCs/>
        </w:rPr>
        <w:t>La synthèse écrite</w:t>
      </w:r>
      <w:r w:rsidRPr="00416DDF">
        <w:rPr>
          <w:rFonts w:ascii="Cambria" w:hAnsi="Cambria" w:cs="Arial"/>
        </w:rPr>
        <w:t xml:space="preserve"> représente le travail sur la problématique et le projet proprement dit. C’est le résumé de tout le travail accompli pendant le processus et verbalisé.</w:t>
      </w:r>
    </w:p>
    <w:p w14:paraId="7F852AD3" w14:textId="77777777" w:rsidR="004F7599" w:rsidRPr="00416DDF" w:rsidRDefault="004F7599" w:rsidP="00EB2A9A">
      <w:pPr>
        <w:pStyle w:val="Titre3"/>
        <w:jc w:val="both"/>
      </w:pPr>
      <w:r w:rsidRPr="00416DDF">
        <w:t xml:space="preserve">Cette synthèse doit répondre aux questions suivantes : </w:t>
      </w:r>
    </w:p>
    <w:p w14:paraId="32C8D192" w14:textId="0406239D" w:rsidR="004F7599" w:rsidRPr="00416DDF" w:rsidRDefault="004F7599" w:rsidP="00EB2A9A">
      <w:pPr>
        <w:pStyle w:val="Paragraphedeliste"/>
        <w:numPr>
          <w:ilvl w:val="1"/>
          <w:numId w:val="19"/>
        </w:numPr>
        <w:jc w:val="both"/>
      </w:pPr>
      <w:r w:rsidRPr="00416DDF">
        <w:rPr>
          <w:i/>
        </w:rPr>
        <w:t xml:space="preserve">Quel sujet avons-nous choisi ? </w:t>
      </w:r>
      <w:r w:rsidRPr="00416DDF">
        <w:t xml:space="preserve">Le groupe décrit le sujet qu’il a choisi et motive ses choix.  </w:t>
      </w:r>
    </w:p>
    <w:p w14:paraId="5D1C9DB0" w14:textId="2D71F550" w:rsidR="004F7599" w:rsidRPr="00416DDF" w:rsidRDefault="004F7599" w:rsidP="00EB2A9A">
      <w:pPr>
        <w:pStyle w:val="Paragraphedeliste"/>
        <w:numPr>
          <w:ilvl w:val="1"/>
          <w:numId w:val="19"/>
        </w:numPr>
        <w:jc w:val="both"/>
      </w:pPr>
      <w:r w:rsidRPr="00416DDF">
        <w:rPr>
          <w:i/>
        </w:rPr>
        <w:t>Angles de vue du sujet ?</w:t>
      </w:r>
      <w:r w:rsidRPr="00416DDF">
        <w:t xml:space="preserve"> Le groupe développe tous les aspects du problème qu’il a étudiés et donne une vue plurielle du sujet, selon les </w:t>
      </w:r>
      <w:r w:rsidR="00785A23" w:rsidRPr="00416DDF">
        <w:t>discipline</w:t>
      </w:r>
      <w:r w:rsidRPr="00416DDF">
        <w:t xml:space="preserve">s choisies. </w:t>
      </w:r>
      <w:r w:rsidR="0063242B" w:rsidRPr="00416DDF">
        <w:t>C'est le corps du projet.</w:t>
      </w:r>
    </w:p>
    <w:p w14:paraId="27F8E11B" w14:textId="096FB540" w:rsidR="00905FF5" w:rsidRPr="00416DDF" w:rsidRDefault="004F7599" w:rsidP="00EB2A9A">
      <w:pPr>
        <w:pStyle w:val="Paragraphedeliste"/>
        <w:numPr>
          <w:ilvl w:val="1"/>
          <w:numId w:val="19"/>
        </w:numPr>
        <w:jc w:val="both"/>
      </w:pPr>
      <w:r w:rsidRPr="00416DDF">
        <w:rPr>
          <w:i/>
        </w:rPr>
        <w:t xml:space="preserve">Quelle(s) conclusion(s) peut-on en tirer ? </w:t>
      </w:r>
      <w:r w:rsidRPr="00416DDF">
        <w:t xml:space="preserve">Faudrait-il repenser le projet ? Faudrait-il changer les conclusions du TIP ? </w:t>
      </w:r>
      <w:r w:rsidR="0063242B" w:rsidRPr="00416DDF">
        <w:t>Le projet est-il réalisable ?</w:t>
      </w:r>
    </w:p>
    <w:p w14:paraId="34CCAF6B" w14:textId="29EC515B" w:rsidR="004F7599" w:rsidRPr="00416DDF" w:rsidRDefault="004F7599" w:rsidP="00EB2A9A">
      <w:pPr>
        <w:pStyle w:val="Titre3"/>
      </w:pPr>
      <w:r w:rsidRPr="00416DDF">
        <w:t>Les points suivants sont à respecter</w:t>
      </w:r>
      <w:r w:rsidR="0063242B" w:rsidRPr="00416DDF">
        <w:t xml:space="preserve"> dans la rédaction de la synthèse et du journal de bord</w:t>
      </w:r>
      <w:r w:rsidRPr="00416DDF">
        <w:t xml:space="preserve"> :</w:t>
      </w:r>
    </w:p>
    <w:p w14:paraId="2B727A35" w14:textId="29CBEAB7" w:rsidR="004F7599" w:rsidRPr="00416DDF" w:rsidRDefault="004F7599" w:rsidP="00EB2A9A">
      <w:pPr>
        <w:pStyle w:val="Paragraphedeliste"/>
        <w:numPr>
          <w:ilvl w:val="0"/>
          <w:numId w:val="20"/>
        </w:numPr>
        <w:jc w:val="both"/>
        <w:rPr>
          <w:color w:val="000000" w:themeColor="text1"/>
        </w:rPr>
      </w:pPr>
      <w:r w:rsidRPr="00416DDF">
        <w:rPr>
          <w:i/>
        </w:rPr>
        <w:t>Taille :</w:t>
      </w:r>
      <w:r w:rsidRPr="00416DDF">
        <w:t xml:space="preserve"> la taille du journal de bord est variable. Il est impératif qu'il soit rempli au fur et à mesure de la manière la plus complète. La taille de la synthèse sera au minimum, sans les sources, de 20’000 à </w:t>
      </w:r>
      <w:r w:rsidRPr="00416DDF">
        <w:lastRenderedPageBreak/>
        <w:t xml:space="preserve">22’000 caractères sans espaces par </w:t>
      </w:r>
      <w:r w:rsidR="00EC0F31">
        <w:t>élève</w:t>
      </w:r>
      <w:r w:rsidRPr="00416DDF">
        <w:t>. Un groupe de 3 personnes devrait donc rendre 60'000 à 66’000 caractères</w:t>
      </w:r>
      <w:r w:rsidRPr="00416DDF">
        <w:rPr>
          <w:color w:val="000000" w:themeColor="text1"/>
        </w:rPr>
        <w:t xml:space="preserve">. </w:t>
      </w:r>
      <w:r w:rsidR="00A13A7F" w:rsidRPr="00416DDF">
        <w:rPr>
          <w:color w:val="000000" w:themeColor="text1"/>
        </w:rPr>
        <w:t>Les caractères sont comptés de l’introduction à la conclusion de la synthèse, mais les annexes, la bibliographie et la page de garde n’en font pas partie.</w:t>
      </w:r>
    </w:p>
    <w:p w14:paraId="61C71107" w14:textId="46D89334" w:rsidR="004F7599" w:rsidRPr="00416DDF" w:rsidRDefault="004F7599" w:rsidP="00EB2A9A">
      <w:pPr>
        <w:pStyle w:val="Paragraphedeliste"/>
        <w:numPr>
          <w:ilvl w:val="0"/>
          <w:numId w:val="20"/>
        </w:numPr>
        <w:jc w:val="both"/>
      </w:pPr>
      <w:r w:rsidRPr="00416DDF">
        <w:rPr>
          <w:i/>
        </w:rPr>
        <w:t>Mise en forme :</w:t>
      </w:r>
      <w:r w:rsidR="0063242B" w:rsidRPr="00416DDF">
        <w:t xml:space="preserve"> </w:t>
      </w:r>
      <w:r w:rsidRPr="00416DDF">
        <w:t>le journal de bord n’est soumis à aucune règle de mise en forme spécifique, horm</w:t>
      </w:r>
      <w:r w:rsidR="00A13A7F" w:rsidRPr="00416DDF">
        <w:t>is la propreté, la lisibilité,</w:t>
      </w:r>
      <w:r w:rsidRPr="00416DDF">
        <w:t xml:space="preserve"> la clarté et une police d’écriture lisible. Mais la synthèse doit respecter</w:t>
      </w:r>
      <w:r w:rsidR="00F932CD" w:rsidRPr="00416DDF">
        <w:t>, outre les règles mentionnées ci-dessus,</w:t>
      </w:r>
      <w:r w:rsidRPr="00416DDF">
        <w:t xml:space="preserve"> les points suivants :</w:t>
      </w:r>
    </w:p>
    <w:p w14:paraId="2CE52837" w14:textId="77777777" w:rsidR="004F7599" w:rsidRPr="00416DDF" w:rsidRDefault="004F7599" w:rsidP="00EB2A9A">
      <w:pPr>
        <w:pStyle w:val="Paragraphedeliste"/>
        <w:numPr>
          <w:ilvl w:val="1"/>
          <w:numId w:val="20"/>
        </w:numPr>
        <w:jc w:val="both"/>
      </w:pPr>
      <w:r w:rsidRPr="00416DDF">
        <w:rPr>
          <w:u w:val="single"/>
        </w:rPr>
        <w:t>Page de garde</w:t>
      </w:r>
      <w:r w:rsidRPr="00416DDF">
        <w:t xml:space="preserve"> attractive et soignée : aucune prescription particulière, mais elle doit contenir au moins les noms des membres du groupe, la mention du produit ainsi que le sujet, le nom du coordinateur, l’école et la date.</w:t>
      </w:r>
    </w:p>
    <w:p w14:paraId="6E448451" w14:textId="75A3B4F4" w:rsidR="004F7599" w:rsidRPr="00416DDF" w:rsidRDefault="004F7599" w:rsidP="00EB2A9A">
      <w:pPr>
        <w:pStyle w:val="Paragraphedeliste"/>
        <w:numPr>
          <w:ilvl w:val="1"/>
          <w:numId w:val="20"/>
        </w:numPr>
        <w:jc w:val="both"/>
      </w:pPr>
      <w:r w:rsidRPr="00416DDF">
        <w:rPr>
          <w:u w:val="single"/>
        </w:rPr>
        <w:t>Sources</w:t>
      </w:r>
      <w:r w:rsidRPr="00416DDF">
        <w:t> : elles seront de taille de texte standard, la disposition eff</w:t>
      </w:r>
      <w:r w:rsidR="009F51E5" w:rsidRPr="00416DDF">
        <w:t>ectuée selon les indications donn</w:t>
      </w:r>
      <w:r w:rsidR="00A13A7F" w:rsidRPr="00416DDF">
        <w:t xml:space="preserve">ées lors du TIB méthodologique </w:t>
      </w:r>
      <w:r w:rsidR="009F51E5" w:rsidRPr="00416DDF">
        <w:t xml:space="preserve">2, concernant les sources et les </w:t>
      </w:r>
      <w:r w:rsidR="00C64715" w:rsidRPr="00416DDF">
        <w:t>référencements</w:t>
      </w:r>
      <w:r w:rsidR="009F51E5" w:rsidRPr="00416DDF">
        <w:t>.</w:t>
      </w:r>
    </w:p>
    <w:p w14:paraId="2461E70F" w14:textId="024991DB" w:rsidR="00A13A7F" w:rsidRPr="00416DDF" w:rsidRDefault="00A13A7F" w:rsidP="00EB2A9A">
      <w:pPr>
        <w:pStyle w:val="Paragraphedeliste"/>
        <w:numPr>
          <w:ilvl w:val="1"/>
          <w:numId w:val="20"/>
        </w:numPr>
        <w:jc w:val="both"/>
        <w:rPr>
          <w:color w:val="000000" w:themeColor="text1"/>
        </w:rPr>
      </w:pPr>
      <w:r w:rsidRPr="00416DDF">
        <w:rPr>
          <w:color w:val="000000" w:themeColor="text1"/>
          <w:u w:val="single"/>
        </w:rPr>
        <w:t>Annexes </w:t>
      </w:r>
      <w:r w:rsidRPr="00416DDF">
        <w:rPr>
          <w:color w:val="000000" w:themeColor="text1"/>
        </w:rPr>
        <w:t xml:space="preserve">: </w:t>
      </w:r>
      <w:r w:rsidR="00C7355F" w:rsidRPr="00416DDF">
        <w:rPr>
          <w:color w:val="000000" w:themeColor="text1"/>
        </w:rPr>
        <w:t>les annexes sont des types de documents trop longs pour être mis dans la synthèse. Un compte rendu d’interview ou une transcription doit se trouver par exemple dans les annexes : on peut utiliser dans la synthèse une ou deux questions de cet</w:t>
      </w:r>
      <w:r w:rsidR="007D60ED" w:rsidRPr="00416DDF">
        <w:rPr>
          <w:color w:val="000000" w:themeColor="text1"/>
        </w:rPr>
        <w:t>te</w:t>
      </w:r>
      <w:r w:rsidR="00C7355F" w:rsidRPr="00416DDF">
        <w:rPr>
          <w:color w:val="000000" w:themeColor="text1"/>
        </w:rPr>
        <w:t xml:space="preserve"> interview, mais en aucun cas l’interview complet. Il en est de même pour les articles de loi : si vous vous référez plus de deux fois à une prescription légale, celle-ci doit apparaître en annexe et non dans la synthèse. Votre interprétation de ces articles fait toutefois l’objet de la synthèse. Il en va de même pour des articles de journaux, pour des formulaires à compléter, des statuts, la liste n’étant pas exhaustive.</w:t>
      </w:r>
    </w:p>
    <w:p w14:paraId="55951C6C" w14:textId="753E4B44" w:rsidR="004F7599" w:rsidRPr="00416DDF" w:rsidRDefault="004F7599" w:rsidP="00EB2A9A">
      <w:pPr>
        <w:pStyle w:val="Paragraphedeliste"/>
        <w:numPr>
          <w:ilvl w:val="1"/>
          <w:numId w:val="20"/>
        </w:numPr>
        <w:jc w:val="both"/>
      </w:pPr>
      <w:r w:rsidRPr="00416DDF">
        <w:rPr>
          <w:u w:val="single"/>
        </w:rPr>
        <w:t>Texte</w:t>
      </w:r>
      <w:r w:rsidRPr="00416DDF">
        <w:t> : La version finale de présentation mettra en avant l’originalité et l’imagination des élèves, sans oublier toutefois que la lecture doit en être agréable et aisée. Il convient d’être originaux et novateurs… le numéro de page ainsi que la mention de l’école et du titre du</w:t>
      </w:r>
      <w:r w:rsidR="00F932CD" w:rsidRPr="00416DDF">
        <w:t xml:space="preserve"> travail doivent</w:t>
      </w:r>
      <w:r w:rsidRPr="00416DDF">
        <w:t xml:space="preserve"> apparaître en tête ou pied de page. Aucune contrainte de présentation n’est imposée pour la version finale de la synthèse, si ce n’est sa lisibilité. Le format, le support, les polices de caractère sont laissé</w:t>
      </w:r>
      <w:r w:rsidR="002349F3" w:rsidRPr="00416DDF">
        <w:t>e</w:t>
      </w:r>
      <w:r w:rsidRPr="00416DDF">
        <w:t>s au libre choix</w:t>
      </w:r>
      <w:r w:rsidR="00F932CD" w:rsidRPr="00416DDF">
        <w:t xml:space="preserve"> du groupe</w:t>
      </w:r>
      <w:r w:rsidRPr="00416DDF">
        <w:t>.</w:t>
      </w:r>
    </w:p>
    <w:p w14:paraId="547044F5" w14:textId="1AC58E88" w:rsidR="004F7599" w:rsidRPr="00416DDF" w:rsidRDefault="004F7599" w:rsidP="00EB2A9A">
      <w:pPr>
        <w:pStyle w:val="Paragraphedeliste"/>
        <w:numPr>
          <w:ilvl w:val="0"/>
          <w:numId w:val="20"/>
        </w:numPr>
        <w:jc w:val="both"/>
      </w:pPr>
      <w:r w:rsidRPr="00416DDF">
        <w:rPr>
          <w:i/>
        </w:rPr>
        <w:t>Nombre de copies :</w:t>
      </w:r>
      <w:r w:rsidR="00F932CD" w:rsidRPr="00416DDF">
        <w:t xml:space="preserve"> </w:t>
      </w:r>
      <w:r w:rsidRPr="00416DDF">
        <w:t xml:space="preserve">la version finale de présentation de la synthèse doit être imprimée deux fois en couleur dans sa version définitive. En outre un fichier informatique finalisé de la synthèse doit être transmis au coordinateur du travail et sera utilisé sur un programme anti-plagiat. Ce fichier doit être en format .docx </w:t>
      </w:r>
      <w:proofErr w:type="gramStart"/>
      <w:r w:rsidRPr="00416DDF">
        <w:t>ou</w:t>
      </w:r>
      <w:proofErr w:type="gramEnd"/>
      <w:r w:rsidRPr="00416DDF">
        <w:t xml:space="preserve"> .</w:t>
      </w:r>
      <w:proofErr w:type="spellStart"/>
      <w:r w:rsidRPr="00416DDF">
        <w:t>pdf</w:t>
      </w:r>
      <w:proofErr w:type="spellEnd"/>
      <w:r w:rsidRPr="00416DDF">
        <w:t xml:space="preserve">. </w:t>
      </w:r>
    </w:p>
    <w:p w14:paraId="72125028" w14:textId="77777777" w:rsidR="004F7599" w:rsidRPr="00437458" w:rsidRDefault="004F7599" w:rsidP="00EB2A9A">
      <w:pPr>
        <w:ind w:left="360"/>
        <w:jc w:val="both"/>
      </w:pPr>
    </w:p>
    <w:p w14:paraId="4399F09D" w14:textId="70450A08" w:rsidR="004F7599" w:rsidRDefault="00283AEA" w:rsidP="00EB2A9A">
      <w:pPr>
        <w:pStyle w:val="Titre2"/>
        <w:jc w:val="both"/>
      </w:pPr>
      <w:r>
        <w:t xml:space="preserve">C/ </w:t>
      </w:r>
      <w:r w:rsidR="004F7599" w:rsidRPr="00437458">
        <w:t>La présentation orale</w:t>
      </w:r>
    </w:p>
    <w:p w14:paraId="239ECC7E" w14:textId="77777777" w:rsidR="00283AEA" w:rsidRPr="00283AEA" w:rsidRDefault="00283AEA" w:rsidP="00EB2A9A">
      <w:pPr>
        <w:jc w:val="both"/>
      </w:pPr>
    </w:p>
    <w:p w14:paraId="03B08809" w14:textId="77777777" w:rsidR="004F7599" w:rsidRPr="00437458" w:rsidRDefault="004F7599" w:rsidP="00EB2A9A">
      <w:pPr>
        <w:jc w:val="both"/>
        <w:rPr>
          <w:rFonts w:ascii="Cambria" w:hAnsi="Cambria" w:cs="Arial"/>
        </w:rPr>
      </w:pPr>
      <w:r w:rsidRPr="00437458">
        <w:rPr>
          <w:rFonts w:ascii="Cambria" w:hAnsi="Cambria" w:cs="Arial"/>
          <w:b/>
          <w:bCs/>
          <w:i/>
          <w:iCs/>
        </w:rPr>
        <w:t>La présentation orale</w:t>
      </w:r>
      <w:r w:rsidRPr="00437458">
        <w:rPr>
          <w:rFonts w:ascii="Cambria" w:hAnsi="Cambria" w:cs="Arial"/>
        </w:rPr>
        <w:t xml:space="preserve"> représente la défense personnelle du travail. Chaque apprenant doit présenter oralement le travail interdisciplinaire dans son intégralité. La prestation dure 20 minutes au total par candidat, et comprend deux parties : </w:t>
      </w:r>
    </w:p>
    <w:p w14:paraId="265F824F" w14:textId="709A12DA" w:rsidR="004F7599" w:rsidRPr="00437458" w:rsidRDefault="004F7599" w:rsidP="00EB2A9A">
      <w:pPr>
        <w:pStyle w:val="Paragraphedeliste"/>
        <w:numPr>
          <w:ilvl w:val="0"/>
          <w:numId w:val="21"/>
        </w:numPr>
        <w:jc w:val="both"/>
      </w:pPr>
      <w:r w:rsidRPr="00437458">
        <w:rPr>
          <w:i/>
        </w:rPr>
        <w:lastRenderedPageBreak/>
        <w:t>Présentation personnelle </w:t>
      </w:r>
      <w:r w:rsidRPr="00437458">
        <w:t xml:space="preserve">: </w:t>
      </w:r>
      <w:r w:rsidR="004F1A88">
        <w:t>chaque groupe TIP</w:t>
      </w:r>
      <w:r w:rsidR="00B83CC0" w:rsidRPr="00437458">
        <w:t xml:space="preserve"> </w:t>
      </w:r>
      <w:r w:rsidRPr="00437458">
        <w:t>dispose de 10 minutes</w:t>
      </w:r>
      <w:r w:rsidR="00B83CC0">
        <w:t xml:space="preserve"> par élève</w:t>
      </w:r>
      <w:r w:rsidRPr="00437458">
        <w:t xml:space="preserve"> pour présenter à sa manière le TIP (</w:t>
      </w:r>
      <w:r w:rsidR="00B83CC0">
        <w:t>power point ou autre programme de présentation,</w:t>
      </w:r>
      <w:r w:rsidR="004F1A88">
        <w:t xml:space="preserve"> sans </w:t>
      </w:r>
      <w:r w:rsidR="00D445FD">
        <w:t>obligation)</w:t>
      </w:r>
      <w:r w:rsidRPr="00437458">
        <w:t xml:space="preserve">. Il peut utiliser tous les supports </w:t>
      </w:r>
      <w:r w:rsidR="00287D0B">
        <w:t xml:space="preserve">qu’il désire (PC avec </w:t>
      </w:r>
      <w:proofErr w:type="spellStart"/>
      <w:r w:rsidR="00287D0B">
        <w:t>beamer</w:t>
      </w:r>
      <w:proofErr w:type="spellEnd"/>
      <w:r w:rsidRPr="00437458">
        <w:t>, rétro, tableau, etc.). Les présentations se feront par groupe</w:t>
      </w:r>
      <w:r w:rsidR="00B83CC0">
        <w:t xml:space="preserve"> et seront notées par groupe</w:t>
      </w:r>
      <w:r w:rsidRPr="00437458">
        <w:t xml:space="preserve"> : donc une présentation de 30 minutes pour un groupe de 3. </w:t>
      </w:r>
    </w:p>
    <w:p w14:paraId="056CB909" w14:textId="6DA4351D" w:rsidR="00B83CC0" w:rsidRDefault="004F7599" w:rsidP="00B83CC0">
      <w:pPr>
        <w:pStyle w:val="Paragraphedeliste"/>
        <w:numPr>
          <w:ilvl w:val="0"/>
          <w:numId w:val="21"/>
        </w:numPr>
        <w:jc w:val="both"/>
      </w:pPr>
      <w:r w:rsidRPr="00437458">
        <w:rPr>
          <w:i/>
        </w:rPr>
        <w:t>Interrogation des experts </w:t>
      </w:r>
      <w:r w:rsidRPr="00437458">
        <w:t xml:space="preserve">: après la présentation, les experts auront 10 minutes à disposition pour interroger </w:t>
      </w:r>
      <w:r w:rsidR="00D445FD" w:rsidRPr="00437458">
        <w:t>l’apprenant</w:t>
      </w:r>
      <w:r w:rsidR="00D445FD">
        <w:t xml:space="preserve"> individuellement</w:t>
      </w:r>
      <w:r w:rsidRPr="00437458">
        <w:t xml:space="preserve"> sur les divers aspects du travail. Ils se concentreront plus particulièrement (mais pas uniquement) sur la partie traitée par l’apprenant. La défense s’effectuera en session individuelle, les autres membres du groupe sortant alors de la salle d’examen.</w:t>
      </w:r>
    </w:p>
    <w:p w14:paraId="3EDE25E2" w14:textId="77777777" w:rsidR="00B83CC0" w:rsidRDefault="00B83CC0" w:rsidP="00B83CC0">
      <w:pPr>
        <w:pStyle w:val="Titre10"/>
      </w:pPr>
      <w:r>
        <w:t>En résumé, quels sont les documents à remettre dans votre TIP écrit :</w:t>
      </w:r>
    </w:p>
    <w:p w14:paraId="6B601FCC" w14:textId="77777777" w:rsidR="00B83CC0" w:rsidRPr="00355A94" w:rsidRDefault="00B83CC0" w:rsidP="00B83CC0"/>
    <w:p w14:paraId="61B0C700" w14:textId="77777777" w:rsidR="00B83CC0" w:rsidRPr="00355A94" w:rsidRDefault="00B83CC0" w:rsidP="00B83CC0">
      <w:pPr>
        <w:numPr>
          <w:ilvl w:val="0"/>
          <w:numId w:val="33"/>
        </w:numPr>
        <w:spacing w:after="0" w:line="240" w:lineRule="auto"/>
        <w:jc w:val="both"/>
      </w:pPr>
      <w:r w:rsidRPr="00355A94">
        <w:rPr>
          <w:b/>
          <w:bCs/>
        </w:rPr>
        <w:t>Le journal de bord</w:t>
      </w:r>
      <w:r w:rsidRPr="00355A94">
        <w:t xml:space="preserve"> </w:t>
      </w:r>
      <w:r w:rsidRPr="00355A94">
        <w:rPr>
          <w:b/>
        </w:rPr>
        <w:t>(20 % de la note)</w:t>
      </w:r>
      <w:r w:rsidRPr="00355A94">
        <w:t xml:space="preserve"> : De quoi doit être composé votre journal de bord ? (Éléments nécessaires) Le</w:t>
      </w:r>
      <w:r w:rsidRPr="00355A94">
        <w:rPr>
          <w:b/>
          <w:bCs/>
        </w:rPr>
        <w:t xml:space="preserve"> dossier</w:t>
      </w:r>
      <w:r w:rsidRPr="00355A94">
        <w:t xml:space="preserve"> doit être remis dans les délais, dans un ordre parfait, 1 par groupe. </w:t>
      </w:r>
      <w:r w:rsidRPr="00355A94">
        <w:br/>
        <w:t xml:space="preserve">Il doit contenir dans l'ordre : le document </w:t>
      </w:r>
      <w:r w:rsidRPr="00355A94">
        <w:rPr>
          <w:i/>
          <w:iCs/>
          <w:u w:val="single"/>
        </w:rPr>
        <w:t>vision et planification</w:t>
      </w:r>
      <w:r w:rsidRPr="00355A94">
        <w:t xml:space="preserve">, les documents </w:t>
      </w:r>
      <w:r w:rsidRPr="00355A94">
        <w:rPr>
          <w:i/>
          <w:iCs/>
          <w:u w:val="single"/>
        </w:rPr>
        <w:t>activités du jour</w:t>
      </w:r>
      <w:r w:rsidRPr="00355A94">
        <w:t xml:space="preserve">, </w:t>
      </w:r>
      <w:r w:rsidRPr="00355A94">
        <w:rPr>
          <w:iCs/>
        </w:rPr>
        <w:t>et le document</w:t>
      </w:r>
      <w:r w:rsidRPr="00355A94">
        <w:rPr>
          <w:i/>
          <w:iCs/>
        </w:rPr>
        <w:t xml:space="preserve"> </w:t>
      </w:r>
      <w:r w:rsidRPr="00355A94">
        <w:rPr>
          <w:i/>
          <w:iCs/>
          <w:u w:val="single"/>
        </w:rPr>
        <w:t>autoévaluation</w:t>
      </w:r>
      <w:r w:rsidRPr="00355A94">
        <w:rPr>
          <w:iCs/>
        </w:rPr>
        <w:t xml:space="preserve">, plus les </w:t>
      </w:r>
      <w:r w:rsidRPr="00355A94">
        <w:rPr>
          <w:i/>
          <w:iCs/>
          <w:u w:val="single"/>
        </w:rPr>
        <w:t xml:space="preserve">annexes et les documents de travail </w:t>
      </w:r>
      <w:r w:rsidRPr="00355A94">
        <w:rPr>
          <w:iCs/>
        </w:rPr>
        <w:t>que vous aurez trouvés</w:t>
      </w:r>
      <w:r w:rsidRPr="00355A94">
        <w:t xml:space="preserve">. </w:t>
      </w:r>
    </w:p>
    <w:p w14:paraId="55CF286F" w14:textId="77777777" w:rsidR="00B83CC0" w:rsidRPr="00355A94" w:rsidRDefault="00B83CC0" w:rsidP="00B83CC0">
      <w:pPr>
        <w:spacing w:after="0" w:line="240" w:lineRule="auto"/>
        <w:ind w:left="360"/>
        <w:jc w:val="both"/>
      </w:pPr>
    </w:p>
    <w:p w14:paraId="074F1793" w14:textId="2D16F32C" w:rsidR="00B83CC0" w:rsidRPr="00355A94" w:rsidRDefault="00B83CC0" w:rsidP="00B83CC0">
      <w:pPr>
        <w:numPr>
          <w:ilvl w:val="0"/>
          <w:numId w:val="32"/>
        </w:numPr>
        <w:spacing w:after="0" w:line="240" w:lineRule="auto"/>
        <w:jc w:val="both"/>
      </w:pPr>
      <w:r w:rsidRPr="00355A94">
        <w:rPr>
          <w:b/>
          <w:bCs/>
        </w:rPr>
        <w:t xml:space="preserve">La synthèse (50% de la note) </w:t>
      </w:r>
      <w:r w:rsidRPr="00355A94">
        <w:t>: vous devez enfin classer le document récapitulatif de votre travail, la synthèse. Elle doit être rendue (2 version</w:t>
      </w:r>
      <w:r w:rsidR="008506D4">
        <w:t>s</w:t>
      </w:r>
      <w:r w:rsidRPr="00355A94">
        <w:t xml:space="preserve"> de présentation, pour les deux professeurs qui vous suivront) au propre sur papier, dans un dossier relié et attractif, selon les indications données dans les consignes et sur support informatique (clé </w:t>
      </w:r>
      <w:r w:rsidR="00C7355F" w:rsidRPr="00355A94">
        <w:t>USB</w:t>
      </w:r>
      <w:r w:rsidRPr="00355A94">
        <w:t>).</w:t>
      </w:r>
    </w:p>
    <w:p w14:paraId="00480F70" w14:textId="77777777" w:rsidR="00B83CC0" w:rsidRPr="00355A94" w:rsidRDefault="00B83CC0" w:rsidP="00B83CC0">
      <w:pPr>
        <w:spacing w:after="0" w:line="240" w:lineRule="auto"/>
        <w:jc w:val="both"/>
      </w:pPr>
    </w:p>
    <w:p w14:paraId="6784F588" w14:textId="77777777" w:rsidR="00B83CC0" w:rsidRPr="00355A94" w:rsidRDefault="00B83CC0" w:rsidP="00B83CC0">
      <w:pPr>
        <w:ind w:left="360"/>
        <w:jc w:val="both"/>
      </w:pPr>
      <w:r w:rsidRPr="00355A94">
        <w:t>La synthèse doit impérativement contenir les parties suivantes et doit être paginée :</w:t>
      </w:r>
    </w:p>
    <w:p w14:paraId="72CC44F0" w14:textId="77777777" w:rsidR="00B83CC0" w:rsidRPr="00355A94" w:rsidRDefault="00B83CC0" w:rsidP="00B83CC0">
      <w:pPr>
        <w:numPr>
          <w:ilvl w:val="1"/>
          <w:numId w:val="31"/>
        </w:numPr>
        <w:spacing w:after="0" w:line="240" w:lineRule="auto"/>
        <w:jc w:val="both"/>
      </w:pPr>
      <w:r w:rsidRPr="00355A94">
        <w:rPr>
          <w:b/>
          <w:bCs/>
        </w:rPr>
        <w:t xml:space="preserve">Longueur </w:t>
      </w:r>
      <w:r w:rsidRPr="00355A94">
        <w:t>: sans annexes ni sources, 20000 à 22000 caractères sans espaces pour 1 personne et env. 40000-44000 pour un groupe de 2 apprenants, 60000 pour un groupe de 3...</w:t>
      </w:r>
    </w:p>
    <w:p w14:paraId="217D8DF2" w14:textId="77777777" w:rsidR="00B83CC0" w:rsidRPr="00355A94" w:rsidRDefault="00B83CC0" w:rsidP="00B83CC0">
      <w:pPr>
        <w:numPr>
          <w:ilvl w:val="1"/>
          <w:numId w:val="31"/>
        </w:numPr>
        <w:spacing w:after="0" w:line="240" w:lineRule="auto"/>
        <w:jc w:val="both"/>
      </w:pPr>
      <w:r w:rsidRPr="00355A94">
        <w:rPr>
          <w:b/>
          <w:bCs/>
        </w:rPr>
        <w:t xml:space="preserve">Parties de la synthèse </w:t>
      </w:r>
      <w:r w:rsidRPr="00355A94">
        <w:t>: par ordre de lecture du travail</w:t>
      </w:r>
    </w:p>
    <w:p w14:paraId="68BB3FF9" w14:textId="4B25139F" w:rsidR="00B83CC0" w:rsidRPr="00355A94" w:rsidRDefault="00C7355F" w:rsidP="00B83CC0">
      <w:pPr>
        <w:numPr>
          <w:ilvl w:val="2"/>
          <w:numId w:val="31"/>
        </w:numPr>
        <w:spacing w:after="0" w:line="240" w:lineRule="auto"/>
      </w:pPr>
      <w:r w:rsidRPr="00355A94">
        <w:rPr>
          <w:i/>
          <w:iCs/>
        </w:rPr>
        <w:t>Page</w:t>
      </w:r>
      <w:r w:rsidR="00B83CC0" w:rsidRPr="00355A94">
        <w:rPr>
          <w:i/>
          <w:iCs/>
        </w:rPr>
        <w:t xml:space="preserve"> de titre</w:t>
      </w:r>
    </w:p>
    <w:p w14:paraId="72922319" w14:textId="7C747023" w:rsidR="00B83CC0" w:rsidRPr="00355A94" w:rsidRDefault="00C7355F" w:rsidP="00B83CC0">
      <w:pPr>
        <w:numPr>
          <w:ilvl w:val="2"/>
          <w:numId w:val="31"/>
        </w:numPr>
        <w:spacing w:after="0" w:line="240" w:lineRule="auto"/>
      </w:pPr>
      <w:r w:rsidRPr="00355A94">
        <w:rPr>
          <w:i/>
          <w:iCs/>
        </w:rPr>
        <w:t>Table</w:t>
      </w:r>
      <w:r w:rsidR="00B83CC0" w:rsidRPr="00355A94">
        <w:rPr>
          <w:i/>
          <w:iCs/>
        </w:rPr>
        <w:t xml:space="preserve"> des matières</w:t>
      </w:r>
      <w:r w:rsidR="00EC0F31" w:rsidRPr="00355A94">
        <w:rPr>
          <w:i/>
          <w:iCs/>
        </w:rPr>
        <w:t xml:space="preserve"> (possible de la mettre en fin de travail)</w:t>
      </w:r>
    </w:p>
    <w:p w14:paraId="6B5968A5" w14:textId="24F1A0CE" w:rsidR="00B83CC0" w:rsidRPr="00355A94" w:rsidRDefault="00C7355F" w:rsidP="00B83CC0">
      <w:pPr>
        <w:numPr>
          <w:ilvl w:val="2"/>
          <w:numId w:val="31"/>
        </w:numPr>
        <w:spacing w:after="0" w:line="240" w:lineRule="auto"/>
      </w:pPr>
      <w:r w:rsidRPr="00355A94">
        <w:rPr>
          <w:i/>
          <w:iCs/>
        </w:rPr>
        <w:t>Description</w:t>
      </w:r>
      <w:r w:rsidR="00B83CC0" w:rsidRPr="00355A94">
        <w:rPr>
          <w:i/>
          <w:iCs/>
        </w:rPr>
        <w:t xml:space="preserve"> du sujet</w:t>
      </w:r>
      <w:r w:rsidR="00B83CC0" w:rsidRPr="00355A94">
        <w:rPr>
          <w:b/>
          <w:bCs/>
        </w:rPr>
        <w:t xml:space="preserve"> </w:t>
      </w:r>
      <w:r w:rsidR="00B83CC0" w:rsidRPr="00355A94">
        <w:rPr>
          <w:bCs/>
          <w:i/>
        </w:rPr>
        <w:t>(introduction, raisons du choix du sujet, etc.)</w:t>
      </w:r>
    </w:p>
    <w:p w14:paraId="601077CD" w14:textId="2A6BC803" w:rsidR="00B83CC0" w:rsidRPr="00355A94" w:rsidRDefault="00C7355F" w:rsidP="00B83CC0">
      <w:pPr>
        <w:numPr>
          <w:ilvl w:val="2"/>
          <w:numId w:val="31"/>
        </w:numPr>
        <w:spacing w:after="0" w:line="240" w:lineRule="auto"/>
      </w:pPr>
      <w:r w:rsidRPr="00355A94">
        <w:rPr>
          <w:i/>
          <w:iCs/>
        </w:rPr>
        <w:t>Traitement</w:t>
      </w:r>
      <w:r w:rsidR="00B83CC0" w:rsidRPr="00355A94">
        <w:rPr>
          <w:i/>
          <w:iCs/>
        </w:rPr>
        <w:t xml:space="preserve"> des 3 aspects (Disciplines) choisis</w:t>
      </w:r>
    </w:p>
    <w:p w14:paraId="72D0E908" w14:textId="4D98F82E" w:rsidR="00B83CC0" w:rsidRPr="00355A94" w:rsidRDefault="00C7355F" w:rsidP="00B83CC0">
      <w:pPr>
        <w:numPr>
          <w:ilvl w:val="2"/>
          <w:numId w:val="31"/>
        </w:numPr>
        <w:spacing w:after="0" w:line="240" w:lineRule="auto"/>
      </w:pPr>
      <w:r w:rsidRPr="00355A94">
        <w:rPr>
          <w:i/>
          <w:iCs/>
        </w:rPr>
        <w:t>Conclusion</w:t>
      </w:r>
      <w:r w:rsidR="00B83CC0" w:rsidRPr="00355A94">
        <w:rPr>
          <w:i/>
          <w:iCs/>
        </w:rPr>
        <w:t xml:space="preserve"> du projet</w:t>
      </w:r>
    </w:p>
    <w:p w14:paraId="5388D7E2" w14:textId="498BB9E3" w:rsidR="00B83CC0" w:rsidRPr="00355A94" w:rsidRDefault="00C7355F" w:rsidP="00B83CC0">
      <w:pPr>
        <w:numPr>
          <w:ilvl w:val="2"/>
          <w:numId w:val="31"/>
        </w:numPr>
        <w:spacing w:after="0" w:line="240" w:lineRule="auto"/>
      </w:pPr>
      <w:r w:rsidRPr="00355A94">
        <w:rPr>
          <w:i/>
          <w:iCs/>
        </w:rPr>
        <w:t>Sources</w:t>
      </w:r>
      <w:r w:rsidR="00B83CC0" w:rsidRPr="00355A94">
        <w:rPr>
          <w:i/>
          <w:iCs/>
        </w:rPr>
        <w:t xml:space="preserve"> consultées </w:t>
      </w:r>
    </w:p>
    <w:p w14:paraId="1559CE84" w14:textId="50D88AD9" w:rsidR="00C7355F" w:rsidRPr="00355A94" w:rsidRDefault="00C7355F" w:rsidP="00B83CC0">
      <w:pPr>
        <w:numPr>
          <w:ilvl w:val="2"/>
          <w:numId w:val="31"/>
        </w:numPr>
        <w:spacing w:after="0" w:line="240" w:lineRule="auto"/>
        <w:rPr>
          <w:color w:val="000000" w:themeColor="text1"/>
        </w:rPr>
      </w:pPr>
      <w:r w:rsidRPr="00355A94">
        <w:rPr>
          <w:i/>
          <w:iCs/>
          <w:color w:val="000000" w:themeColor="text1"/>
        </w:rPr>
        <w:t>Annexes</w:t>
      </w:r>
    </w:p>
    <w:p w14:paraId="43CEDC3B" w14:textId="5FA78F50" w:rsidR="00B83CC0" w:rsidRPr="00355A94" w:rsidRDefault="00C7355F" w:rsidP="00B83CC0">
      <w:pPr>
        <w:numPr>
          <w:ilvl w:val="2"/>
          <w:numId w:val="31"/>
        </w:numPr>
        <w:spacing w:after="0" w:line="240" w:lineRule="auto"/>
      </w:pPr>
      <w:r w:rsidRPr="00355A94">
        <w:rPr>
          <w:i/>
          <w:iCs/>
        </w:rPr>
        <w:t>Formulaire</w:t>
      </w:r>
      <w:r w:rsidR="00B83CC0" w:rsidRPr="00355A94">
        <w:rPr>
          <w:i/>
          <w:iCs/>
        </w:rPr>
        <w:t xml:space="preserve"> sur les droits d’auteur et le plagiat</w:t>
      </w:r>
    </w:p>
    <w:p w14:paraId="71E3A92F" w14:textId="29130FD6" w:rsidR="00B83CC0" w:rsidRPr="00355A94" w:rsidRDefault="00C7355F" w:rsidP="00B83CC0">
      <w:pPr>
        <w:numPr>
          <w:ilvl w:val="2"/>
          <w:numId w:val="31"/>
        </w:numPr>
        <w:spacing w:after="0" w:line="240" w:lineRule="auto"/>
      </w:pPr>
      <w:r w:rsidRPr="00355A94">
        <w:rPr>
          <w:i/>
          <w:iCs/>
        </w:rPr>
        <w:t>Produit</w:t>
      </w:r>
      <w:r w:rsidR="00B83CC0" w:rsidRPr="00355A94">
        <w:rPr>
          <w:i/>
          <w:iCs/>
        </w:rPr>
        <w:t xml:space="preserve"> créé si nécessaire</w:t>
      </w:r>
    </w:p>
    <w:p w14:paraId="45DE638A" w14:textId="77777777" w:rsidR="00B83CC0" w:rsidRPr="00355A94" w:rsidRDefault="00B83CC0" w:rsidP="00B83CC0">
      <w:pPr>
        <w:spacing w:after="0" w:line="240" w:lineRule="auto"/>
        <w:ind w:left="1876"/>
      </w:pPr>
    </w:p>
    <w:p w14:paraId="7F9D7B86" w14:textId="77777777" w:rsidR="00B83CC0" w:rsidRPr="00355A94" w:rsidRDefault="00B83CC0" w:rsidP="00B83CC0">
      <w:pPr>
        <w:jc w:val="both"/>
      </w:pPr>
      <w:r w:rsidRPr="00355A94">
        <w:t>Soyez imaginatifs pour la synthèse de présentation, aucune autre forme de consigne n'est donnée…alors profitez-en pour être créatifs.</w:t>
      </w:r>
    </w:p>
    <w:p w14:paraId="3D42180D" w14:textId="77777777" w:rsidR="004F7599" w:rsidRPr="00437458" w:rsidRDefault="004F7599" w:rsidP="00EB2A9A">
      <w:pPr>
        <w:pStyle w:val="Titre10"/>
        <w:jc w:val="both"/>
      </w:pPr>
      <w:r w:rsidRPr="00437458">
        <w:lastRenderedPageBreak/>
        <w:t>Les sources</w:t>
      </w:r>
    </w:p>
    <w:p w14:paraId="2BA17008" w14:textId="6CE3A4BE" w:rsidR="004F7599" w:rsidRDefault="004F7599" w:rsidP="009673B4">
      <w:pPr>
        <w:spacing w:before="120" w:after="120"/>
        <w:jc w:val="both"/>
        <w:rPr>
          <w:rFonts w:ascii="Cambria" w:hAnsi="Cambria" w:cs="Arial"/>
        </w:rPr>
      </w:pPr>
      <w:r w:rsidRPr="00437458">
        <w:rPr>
          <w:rFonts w:ascii="Cambria" w:hAnsi="Cambria" w:cs="Arial"/>
        </w:rPr>
        <w:t xml:space="preserve">Toute documentation utilisée pour le </w:t>
      </w:r>
      <w:r w:rsidRPr="00437458">
        <w:rPr>
          <w:rFonts w:ascii="Cambria" w:hAnsi="Cambria" w:cs="Arial"/>
          <w:b/>
        </w:rPr>
        <w:t>TIP</w:t>
      </w:r>
      <w:r w:rsidRPr="00437458">
        <w:rPr>
          <w:rFonts w:ascii="Cambria" w:hAnsi="Cambria" w:cs="Arial"/>
        </w:rPr>
        <w:t xml:space="preserve"> doit être citée dans la bibliographie : les </w:t>
      </w:r>
      <w:r w:rsidRPr="00437458">
        <w:rPr>
          <w:rFonts w:ascii="Cambria" w:hAnsi="Cambria" w:cs="Arial"/>
          <w:u w:val="single"/>
        </w:rPr>
        <w:t>livres</w:t>
      </w:r>
      <w:r w:rsidRPr="00437458">
        <w:rPr>
          <w:rFonts w:ascii="Cambria" w:hAnsi="Cambria" w:cs="Arial"/>
        </w:rPr>
        <w:t xml:space="preserve">, les </w:t>
      </w:r>
      <w:r w:rsidRPr="00437458">
        <w:rPr>
          <w:rFonts w:ascii="Cambria" w:hAnsi="Cambria" w:cs="Arial"/>
          <w:u w:val="single"/>
        </w:rPr>
        <w:t>revues</w:t>
      </w:r>
      <w:r w:rsidRPr="00437458">
        <w:rPr>
          <w:rFonts w:ascii="Cambria" w:hAnsi="Cambria" w:cs="Arial"/>
        </w:rPr>
        <w:t xml:space="preserve">, les </w:t>
      </w:r>
      <w:r w:rsidRPr="00437458">
        <w:rPr>
          <w:rFonts w:ascii="Cambria" w:hAnsi="Cambria" w:cs="Arial"/>
          <w:u w:val="single"/>
        </w:rPr>
        <w:t>journaux</w:t>
      </w:r>
      <w:r w:rsidRPr="00437458">
        <w:rPr>
          <w:rFonts w:ascii="Cambria" w:hAnsi="Cambria" w:cs="Arial"/>
        </w:rPr>
        <w:t xml:space="preserve"> et les </w:t>
      </w:r>
      <w:r w:rsidR="00F932CD">
        <w:rPr>
          <w:rFonts w:ascii="Cambria" w:hAnsi="Cambria" w:cs="Arial"/>
          <w:u w:val="single"/>
        </w:rPr>
        <w:t>sites</w:t>
      </w:r>
      <w:r w:rsidRPr="00437458">
        <w:rPr>
          <w:rFonts w:ascii="Cambria" w:hAnsi="Cambria" w:cs="Arial"/>
          <w:u w:val="single"/>
        </w:rPr>
        <w:t xml:space="preserve"> Internet</w:t>
      </w:r>
      <w:r w:rsidRPr="00437458">
        <w:rPr>
          <w:rFonts w:ascii="Cambria" w:hAnsi="Cambria" w:cs="Arial"/>
        </w:rPr>
        <w:t xml:space="preserve"> font l’objet de rubriques distinctes et sont classés par ordre alphabétique. Dès lors, vous aurez soin de prendre toutes les références et </w:t>
      </w:r>
      <w:r w:rsidR="0052271B">
        <w:rPr>
          <w:rFonts w:ascii="Cambria" w:hAnsi="Cambria" w:cs="Arial"/>
        </w:rPr>
        <w:t xml:space="preserve">de </w:t>
      </w:r>
      <w:r w:rsidRPr="00437458">
        <w:rPr>
          <w:rFonts w:ascii="Cambria" w:hAnsi="Cambria" w:cs="Arial"/>
        </w:rPr>
        <w:t>les annexer à votre travai</w:t>
      </w:r>
      <w:r w:rsidR="0098558D">
        <w:rPr>
          <w:rFonts w:ascii="Cambria" w:hAnsi="Cambria" w:cs="Arial"/>
        </w:rPr>
        <w:t xml:space="preserve">l selon les indications </w:t>
      </w:r>
      <w:r w:rsidR="004F1A88">
        <w:rPr>
          <w:rFonts w:ascii="Cambria" w:hAnsi="Cambria" w:cs="Arial"/>
        </w:rPr>
        <w:t xml:space="preserve">qui vous ont </w:t>
      </w:r>
      <w:r w:rsidR="00B23BD8">
        <w:rPr>
          <w:rFonts w:ascii="Cambria" w:hAnsi="Cambria" w:cs="Arial"/>
        </w:rPr>
        <w:t>seront</w:t>
      </w:r>
      <w:r w:rsidR="004F1A88">
        <w:rPr>
          <w:rFonts w:ascii="Cambria" w:hAnsi="Cambria" w:cs="Arial"/>
        </w:rPr>
        <w:t xml:space="preserve"> données pendant le travail TIB sur les recherches et sources</w:t>
      </w:r>
      <w:r w:rsidR="0052271B">
        <w:rPr>
          <w:rFonts w:ascii="Cambria" w:hAnsi="Cambria" w:cs="Arial"/>
        </w:rPr>
        <w:t xml:space="preserve">. Nous vous rappelons que l’utilisation d’une citation exacte, l’emprunt d’une idée originale d’un auteur ou une relation d’une partie importante d’un travail doivent </w:t>
      </w:r>
      <w:r w:rsidR="00EC0F31">
        <w:rPr>
          <w:rFonts w:ascii="Cambria" w:hAnsi="Cambria" w:cs="Arial"/>
        </w:rPr>
        <w:t>faire</w:t>
      </w:r>
      <w:r w:rsidR="0052271B">
        <w:rPr>
          <w:rFonts w:ascii="Cambria" w:hAnsi="Cambria" w:cs="Arial"/>
        </w:rPr>
        <w:t xml:space="preserve"> l’objet d’une référence.</w:t>
      </w:r>
    </w:p>
    <w:p w14:paraId="74340343" w14:textId="2B6CABC8" w:rsidR="00B23BD8" w:rsidRDefault="00B23BD8" w:rsidP="009673B4">
      <w:pPr>
        <w:spacing w:before="120" w:after="120"/>
        <w:jc w:val="both"/>
        <w:rPr>
          <w:rFonts w:ascii="Cambria" w:hAnsi="Cambria" w:cs="Arial"/>
        </w:rPr>
      </w:pPr>
      <w:r>
        <w:rPr>
          <w:rFonts w:ascii="Cambria" w:hAnsi="Cambria" w:cs="Arial"/>
        </w:rPr>
        <w:t xml:space="preserve">L’EPAI a choisi d’accepter 3 méthodes pour sourcer votre travail : la méthode classique, avec notes de bas de page, la méthode ISO690 et la méthode APA, qui font appel à Microsoft Word. Toutes ces indications font l’objet de l’atelier autogéré </w:t>
      </w:r>
      <w:r w:rsidR="00B50C0A">
        <w:rPr>
          <w:rFonts w:ascii="Cambria" w:hAnsi="Cambria" w:cs="Arial"/>
        </w:rPr>
        <w:t>« </w:t>
      </w:r>
      <w:r>
        <w:rPr>
          <w:rFonts w:ascii="Cambria" w:hAnsi="Cambria" w:cs="Arial"/>
        </w:rPr>
        <w:t>sources et références</w:t>
      </w:r>
      <w:r w:rsidR="00B50C0A">
        <w:rPr>
          <w:rFonts w:ascii="Cambria" w:hAnsi="Cambria" w:cs="Arial"/>
        </w:rPr>
        <w:t> »</w:t>
      </w:r>
      <w:r>
        <w:rPr>
          <w:rFonts w:ascii="Cambria" w:hAnsi="Cambria" w:cs="Arial"/>
        </w:rPr>
        <w:t>, qui se</w:t>
      </w:r>
      <w:r w:rsidR="00B50C0A">
        <w:rPr>
          <w:rFonts w:ascii="Cambria" w:hAnsi="Cambria" w:cs="Arial"/>
        </w:rPr>
        <w:t>ra réalisé</w:t>
      </w:r>
      <w:r>
        <w:rPr>
          <w:rFonts w:ascii="Cambria" w:hAnsi="Cambria" w:cs="Arial"/>
        </w:rPr>
        <w:t xml:space="preserve"> au début du processus TIP.</w:t>
      </w:r>
    </w:p>
    <w:p w14:paraId="4FCA3B0D" w14:textId="77777777" w:rsidR="004F7599" w:rsidRPr="00437458" w:rsidRDefault="004F7599" w:rsidP="009673B4">
      <w:pPr>
        <w:pStyle w:val="Titre10"/>
        <w:spacing w:before="360"/>
        <w:jc w:val="both"/>
      </w:pPr>
      <w:r w:rsidRPr="00437458">
        <w:t>Le plagiat</w:t>
      </w:r>
    </w:p>
    <w:p w14:paraId="7B1EBABD" w14:textId="77777777" w:rsidR="004D416D" w:rsidRDefault="004F7599" w:rsidP="009673B4">
      <w:pPr>
        <w:spacing w:before="120" w:after="120"/>
        <w:jc w:val="both"/>
        <w:rPr>
          <w:rFonts w:ascii="Cambria" w:hAnsi="Cambria" w:cs="Arial"/>
          <w:bCs/>
          <w:iCs/>
        </w:rPr>
      </w:pPr>
      <w:r w:rsidRPr="00437458">
        <w:rPr>
          <w:rFonts w:ascii="Cambria" w:hAnsi="Cambria" w:cs="Arial"/>
          <w:bCs/>
          <w:iCs/>
        </w:rPr>
        <w:t>La synthèse doit être remise sous forme informatique, en .doc</w:t>
      </w:r>
      <w:r w:rsidR="009173FC">
        <w:rPr>
          <w:rFonts w:ascii="Cambria" w:hAnsi="Cambria" w:cs="Arial"/>
          <w:bCs/>
          <w:iCs/>
        </w:rPr>
        <w:t>x</w:t>
      </w:r>
      <w:r w:rsidRPr="00437458">
        <w:rPr>
          <w:rFonts w:ascii="Cambria" w:hAnsi="Cambria" w:cs="Arial"/>
          <w:bCs/>
          <w:iCs/>
        </w:rPr>
        <w:t xml:space="preserve"> ou en .</w:t>
      </w:r>
      <w:proofErr w:type="spellStart"/>
      <w:r w:rsidRPr="00437458">
        <w:rPr>
          <w:rFonts w:ascii="Cambria" w:hAnsi="Cambria" w:cs="Arial"/>
          <w:bCs/>
          <w:iCs/>
        </w:rPr>
        <w:t>pdf</w:t>
      </w:r>
      <w:proofErr w:type="spellEnd"/>
      <w:r w:rsidRPr="00437458">
        <w:rPr>
          <w:rFonts w:ascii="Cambria" w:hAnsi="Cambria" w:cs="Arial"/>
          <w:bCs/>
          <w:iCs/>
        </w:rPr>
        <w:t>. Cette synthèse sera ensuite confiée à un programme appelé "</w:t>
      </w:r>
      <w:proofErr w:type="spellStart"/>
      <w:r w:rsidRPr="00437458">
        <w:rPr>
          <w:rFonts w:ascii="Cambria" w:hAnsi="Cambria" w:cs="Arial"/>
          <w:bCs/>
          <w:iCs/>
        </w:rPr>
        <w:t>Compilatio</w:t>
      </w:r>
      <w:proofErr w:type="spellEnd"/>
      <w:r w:rsidRPr="00437458">
        <w:rPr>
          <w:rFonts w:ascii="Cambria" w:hAnsi="Cambria" w:cs="Arial"/>
          <w:bCs/>
          <w:iCs/>
        </w:rPr>
        <w:t xml:space="preserve">" qui détecte les plagiats selon un double système. Dans un premier temps, il scanne votre travail sur internet et dans un deuxième temps, il le compare à une base de données suisse alimentée par les écoles. Après ce scannage, le programme donne un certain pourcentage de copier-coller et de plagiat. Nous rappelons que le plagiat est un vol de la propriété intellectuelle au terme de la loi fédérale 231.1 sur le respect des droits d'auteurs et est donc puni en conséquence. L'EPAI a choisi de se référer à la norme émise par </w:t>
      </w:r>
      <w:proofErr w:type="spellStart"/>
      <w:r w:rsidRPr="00437458">
        <w:rPr>
          <w:rFonts w:ascii="Cambria" w:hAnsi="Cambria" w:cs="Arial"/>
          <w:bCs/>
          <w:iCs/>
        </w:rPr>
        <w:t>Fritic</w:t>
      </w:r>
      <w:proofErr w:type="spellEnd"/>
      <w:r w:rsidRPr="00437458">
        <w:rPr>
          <w:rFonts w:ascii="Cambria" w:hAnsi="Cambria" w:cs="Arial"/>
          <w:bCs/>
          <w:iCs/>
        </w:rPr>
        <w:t xml:space="preserve">. La marge d'acceptance est de 10%. Dès 60% de plagiat, le travail est considéré comme </w:t>
      </w:r>
      <w:r w:rsidR="00CE2CC9">
        <w:rPr>
          <w:rFonts w:ascii="Cambria" w:hAnsi="Cambria" w:cs="Arial"/>
          <w:bCs/>
          <w:iCs/>
        </w:rPr>
        <w:t xml:space="preserve">le résultat d'une </w:t>
      </w:r>
      <w:r w:rsidRPr="00437458">
        <w:rPr>
          <w:rFonts w:ascii="Cambria" w:hAnsi="Cambria" w:cs="Arial"/>
          <w:bCs/>
          <w:iCs/>
        </w:rPr>
        <w:t>tricherie et reçoit la note 1. Avant cette barre fatidique, la note se voit diminuer selon le taux de plagiat. Naturellement, les sources citées en bas de page ne sont nullement considérées comme du plagiat et sont exclues de ce taux.</w:t>
      </w:r>
    </w:p>
    <w:p w14:paraId="183EEAB7" w14:textId="77777777" w:rsidR="004F7599" w:rsidRPr="00437458" w:rsidRDefault="004F7599" w:rsidP="009673B4">
      <w:pPr>
        <w:pStyle w:val="Titre10"/>
        <w:spacing w:before="360"/>
        <w:jc w:val="both"/>
      </w:pPr>
      <w:r w:rsidRPr="00437458">
        <w:t>Comment la note sera-t-elle comptée ?</w:t>
      </w:r>
    </w:p>
    <w:p w14:paraId="40BF234E" w14:textId="661BDEF5" w:rsidR="004F7599" w:rsidRPr="00E61CAB" w:rsidRDefault="004F7599" w:rsidP="00E61CAB">
      <w:pPr>
        <w:shd w:val="clear" w:color="auto" w:fill="FFFFFF" w:themeFill="background1"/>
        <w:spacing w:after="120"/>
        <w:jc w:val="both"/>
        <w:rPr>
          <w:color w:val="000000" w:themeColor="text1"/>
        </w:rPr>
      </w:pPr>
      <w:r w:rsidRPr="00E61CAB">
        <w:rPr>
          <w:color w:val="000000" w:themeColor="text1"/>
        </w:rPr>
        <w:t>L</w:t>
      </w:r>
      <w:r w:rsidR="00C7355F" w:rsidRPr="00E61CAB">
        <w:rPr>
          <w:color w:val="000000" w:themeColor="text1"/>
        </w:rPr>
        <w:t>a note « interdiscipline »</w:t>
      </w:r>
      <w:r w:rsidRPr="00E61CAB">
        <w:rPr>
          <w:color w:val="000000" w:themeColor="text1"/>
        </w:rPr>
        <w:t xml:space="preserve"> </w:t>
      </w:r>
      <w:r w:rsidR="00CE2CC9" w:rsidRPr="00E61CAB">
        <w:rPr>
          <w:color w:val="000000" w:themeColor="text1"/>
        </w:rPr>
        <w:t>occupe</w:t>
      </w:r>
      <w:r w:rsidRPr="00E61CAB">
        <w:rPr>
          <w:color w:val="000000" w:themeColor="text1"/>
        </w:rPr>
        <w:t xml:space="preserve"> une position spécifique dans le bulletin de note. La note </w:t>
      </w:r>
      <w:r w:rsidR="00CE2CC9" w:rsidRPr="00E61CAB">
        <w:rPr>
          <w:color w:val="000000" w:themeColor="text1"/>
        </w:rPr>
        <w:t xml:space="preserve">du </w:t>
      </w:r>
      <w:r w:rsidR="0017229D" w:rsidRPr="00E61CAB">
        <w:rPr>
          <w:color w:val="000000" w:themeColor="text1"/>
        </w:rPr>
        <w:t>« </w:t>
      </w:r>
      <w:r w:rsidR="00CE2CC9" w:rsidRPr="00E61CAB">
        <w:rPr>
          <w:color w:val="000000" w:themeColor="text1"/>
        </w:rPr>
        <w:t>Travail interdisciplinaire centré sur un projet</w:t>
      </w:r>
      <w:r w:rsidR="0017229D" w:rsidRPr="00E61CAB">
        <w:rPr>
          <w:color w:val="000000" w:themeColor="text1"/>
        </w:rPr>
        <w:t> »</w:t>
      </w:r>
      <w:r w:rsidR="00CE2CC9" w:rsidRPr="00E61CAB">
        <w:rPr>
          <w:color w:val="000000" w:themeColor="text1"/>
        </w:rPr>
        <w:t xml:space="preserve"> (</w:t>
      </w:r>
      <w:r w:rsidRPr="00E61CAB">
        <w:rPr>
          <w:color w:val="000000" w:themeColor="text1"/>
        </w:rPr>
        <w:t>TIP</w:t>
      </w:r>
      <w:r w:rsidR="00CE2CC9" w:rsidRPr="00E61CAB">
        <w:rPr>
          <w:color w:val="000000" w:themeColor="text1"/>
        </w:rPr>
        <w:t>)</w:t>
      </w:r>
      <w:r w:rsidRPr="00E61CAB">
        <w:rPr>
          <w:color w:val="000000" w:themeColor="text1"/>
        </w:rPr>
        <w:t xml:space="preserve"> vaut pour 50% de </w:t>
      </w:r>
      <w:r w:rsidR="00C7355F" w:rsidRPr="00E61CAB">
        <w:rPr>
          <w:color w:val="000000" w:themeColor="text1"/>
        </w:rPr>
        <w:t>cette note interdisciplinaire</w:t>
      </w:r>
      <w:r w:rsidRPr="00E61CAB">
        <w:rPr>
          <w:color w:val="000000" w:themeColor="text1"/>
        </w:rPr>
        <w:t>, les a</w:t>
      </w:r>
      <w:r w:rsidR="00CE2CC9" w:rsidRPr="00E61CAB">
        <w:rPr>
          <w:color w:val="000000" w:themeColor="text1"/>
        </w:rPr>
        <w:t>utres 50% étant donnés par la moyenne obtenue lors des</w:t>
      </w:r>
      <w:r w:rsidRPr="00E61CAB">
        <w:rPr>
          <w:color w:val="000000" w:themeColor="text1"/>
        </w:rPr>
        <w:t xml:space="preserve"> </w:t>
      </w:r>
      <w:r w:rsidR="0017229D" w:rsidRPr="00E61CAB">
        <w:rPr>
          <w:color w:val="000000" w:themeColor="text1"/>
        </w:rPr>
        <w:t>« </w:t>
      </w:r>
      <w:r w:rsidRPr="00E61CAB">
        <w:rPr>
          <w:color w:val="000000" w:themeColor="text1"/>
        </w:rPr>
        <w:t xml:space="preserve">travaux interdisciplinaires de </w:t>
      </w:r>
      <w:r w:rsidR="00C7355F" w:rsidRPr="00E61CAB">
        <w:rPr>
          <w:color w:val="000000" w:themeColor="text1"/>
        </w:rPr>
        <w:t>branche</w:t>
      </w:r>
      <w:r w:rsidR="0017229D" w:rsidRPr="00E61CAB">
        <w:rPr>
          <w:color w:val="000000" w:themeColor="text1"/>
        </w:rPr>
        <w:t> »</w:t>
      </w:r>
      <w:r w:rsidRPr="00E61CAB">
        <w:rPr>
          <w:color w:val="000000" w:themeColor="text1"/>
        </w:rPr>
        <w:t>, soit TIB.</w:t>
      </w:r>
    </w:p>
    <w:p w14:paraId="7FBA4358" w14:textId="77777777" w:rsidR="004F7599" w:rsidRPr="00437458" w:rsidRDefault="004F7599" w:rsidP="009673B4">
      <w:pPr>
        <w:pStyle w:val="Titre10"/>
        <w:spacing w:before="360"/>
        <w:jc w:val="both"/>
      </w:pPr>
      <w:r w:rsidRPr="00437458">
        <w:t>Les critères d’évaluation</w:t>
      </w:r>
    </w:p>
    <w:p w14:paraId="27B68945" w14:textId="33FE88F7" w:rsidR="004F7599" w:rsidRDefault="004F7599" w:rsidP="009673B4">
      <w:pPr>
        <w:spacing w:after="120"/>
        <w:jc w:val="both"/>
      </w:pPr>
      <w:r w:rsidRPr="00437458">
        <w:t xml:space="preserve">Le journal de bord vaut pour 20%, la synthèse pour 50% et l’oral pour 30%. </w:t>
      </w:r>
      <w:r w:rsidR="00BF19BD">
        <w:t xml:space="preserve"> La grille standardisée critériée d'évaluation est mise à disposition sur le site de l'EPAI.</w:t>
      </w:r>
    </w:p>
    <w:p w14:paraId="72CBB844" w14:textId="77777777" w:rsidR="004F7599" w:rsidRPr="00437458" w:rsidRDefault="004F7599" w:rsidP="009673B4">
      <w:pPr>
        <w:pStyle w:val="Titre10"/>
        <w:spacing w:before="360"/>
        <w:jc w:val="both"/>
      </w:pPr>
      <w:r w:rsidRPr="00437458">
        <w:t>Quelques considérations pour terminer</w:t>
      </w:r>
    </w:p>
    <w:p w14:paraId="7822D3CD" w14:textId="4EC92C56" w:rsidR="005E2B93" w:rsidRDefault="004F7599" w:rsidP="00EB2A9A">
      <w:pPr>
        <w:jc w:val="both"/>
      </w:pPr>
      <w:r w:rsidRPr="00437458">
        <w:rPr>
          <w:rFonts w:ascii="Cambria" w:hAnsi="Cambria" w:cs="Arial"/>
          <w:color w:val="000000"/>
        </w:rPr>
        <w:t xml:space="preserve">Le TIP est créé dans le but de ne pas être un travail alibi. Dans de nombreuses professions, il sera nécessaire de présenter des projets, traitant de la faisabilité ou non d’un « produit » et souvent de présenter par écrit et par oral une synthèse des activités mises en place pour arriver au résultat. Les décideurs se baseront </w:t>
      </w:r>
      <w:r w:rsidRPr="00437458">
        <w:rPr>
          <w:rFonts w:ascii="Cambria" w:hAnsi="Cambria" w:cs="Arial"/>
          <w:color w:val="000000"/>
        </w:rPr>
        <w:lastRenderedPageBreak/>
        <w:t>alors sur ce travail pour décider ou non du lancement de ce produit</w:t>
      </w:r>
      <w:r w:rsidR="00355A94">
        <w:rPr>
          <w:rFonts w:ascii="Cambria" w:hAnsi="Cambria" w:cs="Arial"/>
          <w:color w:val="000000"/>
        </w:rPr>
        <w:t xml:space="preserve"> ou de l’acceptation d’un projet</w:t>
      </w:r>
      <w:r w:rsidRPr="00437458">
        <w:rPr>
          <w:rFonts w:ascii="Cambria" w:hAnsi="Cambria" w:cs="Arial"/>
          <w:color w:val="000000"/>
        </w:rPr>
        <w:t>. Nous restons donc dans une perspective professionnelle, ce qui est capital pour acquérir une maturité de ce type.</w:t>
      </w:r>
    </w:p>
    <w:sectPr w:rsidR="005E2B93" w:rsidSect="00307E59">
      <w:headerReference w:type="even" r:id="rId12"/>
      <w:headerReference w:type="default" r:id="rId13"/>
      <w:footerReference w:type="default" r:id="rId14"/>
      <w:pgSz w:w="11906" w:h="16838" w:code="9"/>
      <w:pgMar w:top="2126" w:right="567" w:bottom="567" w:left="572" w:header="567" w:footer="563" w:gutter="868"/>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58480A" w14:textId="77777777" w:rsidR="00F029AB" w:rsidRDefault="00F029AB">
      <w:r>
        <w:separator/>
      </w:r>
    </w:p>
  </w:endnote>
  <w:endnote w:type="continuationSeparator" w:id="0">
    <w:p w14:paraId="6943E755" w14:textId="77777777" w:rsidR="00F029AB" w:rsidRDefault="00F029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Wingdings 3">
    <w:panose1 w:val="05040102010807070707"/>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mic Sans MS">
    <w:altName w:val="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A7B76" w14:textId="78C76F03" w:rsidR="00CF220C" w:rsidRPr="003551FE" w:rsidRDefault="00CF220C" w:rsidP="00307E59">
    <w:pPr>
      <w:pStyle w:val="Pieddepage"/>
      <w:ind w:left="-360"/>
      <w:rPr>
        <w:rFonts w:ascii="Comic Sans MS" w:hAnsi="Comic Sans MS"/>
        <w:sz w:val="10"/>
        <w:szCs w:val="10"/>
      </w:rPr>
    </w:pPr>
    <w:r>
      <w:rPr>
        <w:rFonts w:ascii="Comic Sans MS" w:hAnsi="Comic Sans MS"/>
        <w:sz w:val="10"/>
        <w:szCs w:val="10"/>
      </w:rPr>
      <w:t>D</w:t>
    </w:r>
    <w:r w:rsidR="009E38C4">
      <w:rPr>
        <w:rFonts w:ascii="Comic Sans MS" w:hAnsi="Comic Sans MS"/>
        <w:sz w:val="10"/>
        <w:szCs w:val="10"/>
      </w:rPr>
      <w:t>ocument TIP, Consignes TIP</w:t>
    </w:r>
    <w:r w:rsidR="00862567">
      <w:rPr>
        <w:rFonts w:ascii="Comic Sans MS" w:hAnsi="Comic Sans MS"/>
        <w:sz w:val="10"/>
        <w:szCs w:val="10"/>
      </w:rPr>
      <w:t xml:space="preserve"> pour les élèves, </w:t>
    </w:r>
    <w:r w:rsidR="00416DDF">
      <w:rPr>
        <w:rFonts w:ascii="Comic Sans MS" w:hAnsi="Comic Sans MS"/>
        <w:sz w:val="10"/>
        <w:szCs w:val="10"/>
      </w:rPr>
      <w:t>202</w:t>
    </w:r>
    <w:r w:rsidR="005F5669">
      <w:rPr>
        <w:rFonts w:ascii="Comic Sans MS" w:hAnsi="Comic Sans MS"/>
        <w:sz w:val="10"/>
        <w:szCs w:val="10"/>
      </w:rPr>
      <w:t>4</w:t>
    </w:r>
    <w:r w:rsidR="00416DDF">
      <w:rPr>
        <w:rFonts w:ascii="Comic Sans MS" w:hAnsi="Comic Sans MS"/>
        <w:sz w:val="10"/>
        <w:szCs w:val="10"/>
      </w:rPr>
      <w:t>-202</w:t>
    </w:r>
    <w:r w:rsidR="005F5669">
      <w:rPr>
        <w:rFonts w:ascii="Comic Sans MS" w:hAnsi="Comic Sans MS"/>
        <w:sz w:val="10"/>
        <w:szCs w:val="10"/>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33B5E9" w14:textId="77777777" w:rsidR="00F029AB" w:rsidRDefault="00F029AB">
      <w:r>
        <w:separator/>
      </w:r>
    </w:p>
  </w:footnote>
  <w:footnote w:type="continuationSeparator" w:id="0">
    <w:p w14:paraId="6BDA1712" w14:textId="77777777" w:rsidR="00F029AB" w:rsidRDefault="00F029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1418"/>
      <w:gridCol w:w="3544"/>
      <w:gridCol w:w="1275"/>
      <w:gridCol w:w="1276"/>
      <w:gridCol w:w="709"/>
    </w:tblGrid>
    <w:tr w:rsidR="00CF220C" w14:paraId="00E9923F" w14:textId="77777777">
      <w:trPr>
        <w:trHeight w:val="699"/>
      </w:trPr>
      <w:tc>
        <w:tcPr>
          <w:tcW w:w="1701" w:type="dxa"/>
          <w:tcBorders>
            <w:bottom w:val="nil"/>
          </w:tcBorders>
          <w:vAlign w:val="center"/>
        </w:tcPr>
        <w:p w14:paraId="222FEBCE" w14:textId="77777777" w:rsidR="00CF220C" w:rsidRDefault="00CF220C">
          <w:pPr>
            <w:pStyle w:val="Pieddepage"/>
            <w:jc w:val="center"/>
            <w:rPr>
              <w:rFonts w:ascii="Arial" w:hAnsi="Arial"/>
              <w:b/>
              <w:sz w:val="44"/>
            </w:rPr>
          </w:pPr>
          <w:r>
            <w:rPr>
              <w:rFonts w:ascii="Arial" w:hAnsi="Arial"/>
              <w:b/>
              <w:sz w:val="44"/>
            </w:rPr>
            <w:t>EPAI</w:t>
          </w:r>
        </w:p>
        <w:p w14:paraId="23761069" w14:textId="77777777" w:rsidR="00CF220C" w:rsidRDefault="00CF220C">
          <w:pPr>
            <w:pStyle w:val="Pieddepage"/>
            <w:jc w:val="center"/>
            <w:rPr>
              <w:rFonts w:ascii="Arial" w:hAnsi="Arial"/>
              <w:b/>
            </w:rPr>
          </w:pPr>
          <w:r>
            <w:rPr>
              <w:rFonts w:ascii="Arial" w:hAnsi="Arial"/>
              <w:b/>
            </w:rPr>
            <w:t>Fribourg</w:t>
          </w:r>
        </w:p>
      </w:tc>
      <w:tc>
        <w:tcPr>
          <w:tcW w:w="6237" w:type="dxa"/>
          <w:gridSpan w:val="3"/>
          <w:tcBorders>
            <w:bottom w:val="nil"/>
          </w:tcBorders>
          <w:vAlign w:val="center"/>
        </w:tcPr>
        <w:p w14:paraId="03604611" w14:textId="77777777" w:rsidR="00CF220C" w:rsidRDefault="00CF220C">
          <w:pPr>
            <w:pStyle w:val="Pieddepage"/>
            <w:tabs>
              <w:tab w:val="left" w:pos="497"/>
            </w:tabs>
            <w:jc w:val="center"/>
            <w:rPr>
              <w:rFonts w:ascii="Arial" w:hAnsi="Arial"/>
              <w:b/>
              <w:sz w:val="28"/>
            </w:rPr>
          </w:pPr>
          <w:r>
            <w:rPr>
              <w:rFonts w:ascii="Arial" w:hAnsi="Arial"/>
              <w:b/>
              <w:sz w:val="28"/>
            </w:rPr>
            <w:t>TRAVAIL INTERDISCIPLINAIRE</w:t>
          </w:r>
        </w:p>
        <w:p w14:paraId="1F6CBD50" w14:textId="77777777" w:rsidR="00CF220C" w:rsidRDefault="00CF220C">
          <w:pPr>
            <w:pStyle w:val="Pieddepage"/>
            <w:tabs>
              <w:tab w:val="left" w:pos="497"/>
            </w:tabs>
            <w:jc w:val="center"/>
            <w:rPr>
              <w:rFonts w:ascii="Arial" w:hAnsi="Arial"/>
              <w:b/>
            </w:rPr>
          </w:pPr>
          <w:r>
            <w:rPr>
              <w:rFonts w:ascii="Arial" w:hAnsi="Arial"/>
              <w:b/>
            </w:rPr>
            <w:t>Maturité professionnelle</w:t>
          </w:r>
        </w:p>
        <w:p w14:paraId="29A77650" w14:textId="77777777" w:rsidR="00CF220C" w:rsidRDefault="00CF220C">
          <w:pPr>
            <w:pStyle w:val="Pieddepage"/>
            <w:tabs>
              <w:tab w:val="left" w:pos="497"/>
            </w:tabs>
            <w:jc w:val="center"/>
            <w:rPr>
              <w:rFonts w:ascii="Arial" w:hAnsi="Arial"/>
              <w:b/>
            </w:rPr>
          </w:pPr>
          <w:r>
            <w:rPr>
              <w:rFonts w:ascii="Comic Sans MS" w:hAnsi="Comic Sans MS" w:cs="Arial"/>
              <w:b/>
              <w:bCs/>
              <w:sz w:val="48"/>
            </w:rPr>
            <w:t>Consignes</w:t>
          </w:r>
        </w:p>
      </w:tc>
      <w:tc>
        <w:tcPr>
          <w:tcW w:w="1985" w:type="dxa"/>
          <w:gridSpan w:val="2"/>
          <w:tcBorders>
            <w:bottom w:val="nil"/>
          </w:tcBorders>
          <w:vAlign w:val="center"/>
        </w:tcPr>
        <w:p w14:paraId="1872A325" w14:textId="6EAA907F" w:rsidR="00CF220C" w:rsidRDefault="00CF220C">
          <w:pPr>
            <w:pStyle w:val="Pieddepage"/>
            <w:jc w:val="center"/>
            <w:rPr>
              <w:rFonts w:ascii="Arial" w:hAnsi="Arial"/>
            </w:rPr>
          </w:pPr>
          <w:r>
            <w:rPr>
              <w:rFonts w:ascii="Arial" w:hAnsi="Arial"/>
            </w:rPr>
            <w:t xml:space="preserve">Page </w:t>
          </w:r>
          <w:r>
            <w:rPr>
              <w:rFonts w:ascii="Arial" w:hAnsi="Arial"/>
            </w:rPr>
            <w:fldChar w:fldCharType="begin"/>
          </w:r>
          <w:r>
            <w:rPr>
              <w:rFonts w:ascii="Arial" w:hAnsi="Arial"/>
            </w:rPr>
            <w:instrText xml:space="preserve"> PAGE </w:instrText>
          </w:r>
          <w:r>
            <w:rPr>
              <w:rFonts w:ascii="Arial" w:hAnsi="Arial"/>
            </w:rPr>
            <w:fldChar w:fldCharType="separate"/>
          </w:r>
          <w:r>
            <w:rPr>
              <w:rFonts w:ascii="Arial" w:hAnsi="Arial"/>
              <w:noProof/>
            </w:rPr>
            <w:t>2</w:t>
          </w:r>
          <w:r>
            <w:rPr>
              <w:rFonts w:ascii="Arial" w:hAnsi="Arial"/>
            </w:rPr>
            <w:fldChar w:fldCharType="end"/>
          </w:r>
          <w:r>
            <w:rPr>
              <w:rFonts w:ascii="Arial" w:hAnsi="Arial"/>
            </w:rPr>
            <w:t xml:space="preserve"> sur </w:t>
          </w:r>
          <w:r>
            <w:rPr>
              <w:rFonts w:ascii="Arial" w:hAnsi="Arial"/>
            </w:rPr>
            <w:fldChar w:fldCharType="begin"/>
          </w:r>
          <w:r>
            <w:rPr>
              <w:rFonts w:ascii="Arial" w:hAnsi="Arial"/>
            </w:rPr>
            <w:instrText xml:space="preserve"> NUMPAGES </w:instrText>
          </w:r>
          <w:r>
            <w:rPr>
              <w:rFonts w:ascii="Arial" w:hAnsi="Arial"/>
            </w:rPr>
            <w:fldChar w:fldCharType="separate"/>
          </w:r>
          <w:r w:rsidR="00F02B4E">
            <w:rPr>
              <w:rFonts w:ascii="Arial" w:hAnsi="Arial"/>
              <w:noProof/>
            </w:rPr>
            <w:t>7</w:t>
          </w:r>
          <w:r>
            <w:rPr>
              <w:rFonts w:ascii="Arial" w:hAnsi="Arial"/>
            </w:rPr>
            <w:fldChar w:fldCharType="end"/>
          </w:r>
        </w:p>
      </w:tc>
    </w:tr>
    <w:tr w:rsidR="00CF220C" w14:paraId="7F068C7A" w14:textId="77777777">
      <w:trPr>
        <w:trHeight w:val="414"/>
      </w:trPr>
      <w:tc>
        <w:tcPr>
          <w:tcW w:w="1701" w:type="dxa"/>
          <w:vAlign w:val="center"/>
        </w:tcPr>
        <w:p w14:paraId="1B9C1929" w14:textId="77777777" w:rsidR="00CF220C" w:rsidRDefault="00CF220C">
          <w:pPr>
            <w:pStyle w:val="Pieddepage"/>
            <w:jc w:val="center"/>
            <w:rPr>
              <w:rFonts w:ascii="Arial" w:hAnsi="Arial"/>
              <w:b/>
            </w:rPr>
          </w:pPr>
          <w:proofErr w:type="gramStart"/>
          <w:r>
            <w:rPr>
              <w:rFonts w:ascii="Arial" w:hAnsi="Arial"/>
              <w:b/>
            </w:rPr>
            <w:t>IT ?.</w:t>
          </w:r>
          <w:proofErr w:type="gramEnd"/>
          <w:r>
            <w:rPr>
              <w:rFonts w:ascii="Arial" w:hAnsi="Arial"/>
              <w:b/>
            </w:rPr>
            <w:t> ?. ?. ??</w:t>
          </w:r>
        </w:p>
      </w:tc>
      <w:tc>
        <w:tcPr>
          <w:tcW w:w="6237" w:type="dxa"/>
          <w:gridSpan w:val="3"/>
          <w:vAlign w:val="center"/>
        </w:tcPr>
        <w:p w14:paraId="4E7DFC0F" w14:textId="77777777" w:rsidR="00CF220C" w:rsidRDefault="00CF220C">
          <w:pPr>
            <w:pStyle w:val="Pieddepage"/>
            <w:tabs>
              <w:tab w:val="left" w:pos="497"/>
            </w:tabs>
            <w:jc w:val="center"/>
            <w:rPr>
              <w:rFonts w:ascii="Arial" w:hAnsi="Arial"/>
              <w:b/>
            </w:rPr>
          </w:pPr>
        </w:p>
      </w:tc>
      <w:tc>
        <w:tcPr>
          <w:tcW w:w="1276" w:type="dxa"/>
          <w:vAlign w:val="center"/>
        </w:tcPr>
        <w:p w14:paraId="523B9956" w14:textId="77777777" w:rsidR="00CF220C" w:rsidRDefault="00CF220C">
          <w:pPr>
            <w:pStyle w:val="Pieddepage"/>
            <w:jc w:val="center"/>
            <w:rPr>
              <w:rFonts w:ascii="Arial" w:hAnsi="Arial"/>
            </w:rPr>
          </w:pPr>
          <w:r>
            <w:rPr>
              <w:rFonts w:ascii="Arial" w:hAnsi="Arial"/>
            </w:rPr>
            <w:t>Version 1.0</w:t>
          </w:r>
        </w:p>
      </w:tc>
      <w:tc>
        <w:tcPr>
          <w:tcW w:w="709" w:type="dxa"/>
          <w:vAlign w:val="center"/>
        </w:tcPr>
        <w:p w14:paraId="53765E25" w14:textId="77777777" w:rsidR="00CF220C" w:rsidRDefault="00CF220C">
          <w:pPr>
            <w:pStyle w:val="Pieddepage"/>
            <w:jc w:val="center"/>
            <w:rPr>
              <w:rFonts w:ascii="Arial" w:hAnsi="Arial"/>
            </w:rPr>
          </w:pPr>
          <w:r>
            <w:rPr>
              <w:rFonts w:ascii="Arial" w:hAnsi="Arial"/>
            </w:rPr>
            <w:t>F</w:t>
          </w:r>
        </w:p>
      </w:tc>
    </w:tr>
    <w:tr w:rsidR="00CF220C" w14:paraId="0A50462B" w14:textId="77777777">
      <w:trPr>
        <w:trHeight w:val="293"/>
      </w:trPr>
      <w:tc>
        <w:tcPr>
          <w:tcW w:w="3119" w:type="dxa"/>
          <w:gridSpan w:val="2"/>
          <w:vAlign w:val="center"/>
        </w:tcPr>
        <w:p w14:paraId="394818C2" w14:textId="77777777" w:rsidR="00CF220C" w:rsidRDefault="00CF220C">
          <w:pPr>
            <w:pStyle w:val="Pieddepage"/>
            <w:tabs>
              <w:tab w:val="left" w:pos="497"/>
            </w:tabs>
            <w:ind w:right="-212"/>
            <w:rPr>
              <w:rFonts w:ascii="Arial" w:hAnsi="Arial"/>
              <w:sz w:val="14"/>
            </w:rPr>
          </w:pPr>
          <w:proofErr w:type="spellStart"/>
          <w:r>
            <w:rPr>
              <w:rFonts w:ascii="Arial" w:hAnsi="Arial"/>
              <w:sz w:val="14"/>
            </w:rPr>
            <w:t>Etabli</w:t>
          </w:r>
          <w:proofErr w:type="spellEnd"/>
          <w:r>
            <w:rPr>
              <w:rFonts w:ascii="Arial" w:hAnsi="Arial"/>
              <w:sz w:val="14"/>
            </w:rPr>
            <w:t xml:space="preserve"> le 10.12.02 par UB, SR</w:t>
          </w:r>
        </w:p>
      </w:tc>
      <w:tc>
        <w:tcPr>
          <w:tcW w:w="3544" w:type="dxa"/>
          <w:vAlign w:val="center"/>
        </w:tcPr>
        <w:p w14:paraId="1DEAAECF" w14:textId="77777777" w:rsidR="00CF220C" w:rsidRDefault="00CF220C">
          <w:pPr>
            <w:pStyle w:val="Pieddepage"/>
            <w:tabs>
              <w:tab w:val="left" w:pos="497"/>
            </w:tabs>
            <w:rPr>
              <w:rFonts w:ascii="Arial" w:hAnsi="Arial"/>
              <w:sz w:val="14"/>
            </w:rPr>
          </w:pPr>
          <w:r>
            <w:rPr>
              <w:rFonts w:ascii="Arial" w:hAnsi="Arial"/>
              <w:sz w:val="14"/>
            </w:rPr>
            <w:t>Révision le 08.10.2003 par MH, MP, UB, SR</w:t>
          </w:r>
        </w:p>
      </w:tc>
      <w:tc>
        <w:tcPr>
          <w:tcW w:w="3260" w:type="dxa"/>
          <w:gridSpan w:val="3"/>
          <w:vAlign w:val="center"/>
        </w:tcPr>
        <w:p w14:paraId="4F40F6FE" w14:textId="77777777" w:rsidR="00CF220C" w:rsidRDefault="00CF220C">
          <w:pPr>
            <w:pStyle w:val="Pieddepage"/>
            <w:tabs>
              <w:tab w:val="left" w:pos="497"/>
            </w:tabs>
            <w:rPr>
              <w:rFonts w:ascii="Arial" w:hAnsi="Arial"/>
              <w:sz w:val="14"/>
            </w:rPr>
          </w:pPr>
          <w:r>
            <w:rPr>
              <w:rFonts w:ascii="Arial" w:hAnsi="Arial"/>
              <w:sz w:val="14"/>
            </w:rPr>
            <w:t xml:space="preserve">Contrôlé et libéré </w:t>
          </w:r>
          <w:proofErr w:type="gramStart"/>
          <w:r>
            <w:rPr>
              <w:rFonts w:ascii="Arial" w:hAnsi="Arial"/>
              <w:sz w:val="14"/>
            </w:rPr>
            <w:t>le ??.</w:t>
          </w:r>
          <w:proofErr w:type="gramEnd"/>
          <w:r>
            <w:rPr>
              <w:rFonts w:ascii="Arial" w:hAnsi="Arial"/>
              <w:sz w:val="14"/>
            </w:rPr>
            <w:t> ??. ?? par ???</w:t>
          </w:r>
        </w:p>
      </w:tc>
    </w:tr>
  </w:tbl>
  <w:p w14:paraId="44A09592" w14:textId="77777777" w:rsidR="00CF220C" w:rsidRDefault="00CF220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78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1"/>
      <w:gridCol w:w="1139"/>
      <w:gridCol w:w="3544"/>
      <w:gridCol w:w="1437"/>
      <w:gridCol w:w="1823"/>
    </w:tblGrid>
    <w:tr w:rsidR="00CF220C" w14:paraId="43064012" w14:textId="77777777" w:rsidTr="00730614">
      <w:trPr>
        <w:trHeight w:val="699"/>
      </w:trPr>
      <w:tc>
        <w:tcPr>
          <w:tcW w:w="2831" w:type="dxa"/>
          <w:tcBorders>
            <w:bottom w:val="nil"/>
          </w:tcBorders>
          <w:vAlign w:val="center"/>
        </w:tcPr>
        <w:p w14:paraId="383C26E5" w14:textId="77777777" w:rsidR="00CF220C" w:rsidRDefault="00CF220C">
          <w:pPr>
            <w:pStyle w:val="Pieddepage"/>
            <w:jc w:val="center"/>
            <w:rPr>
              <w:rFonts w:ascii="Arial" w:hAnsi="Arial"/>
              <w:b/>
            </w:rPr>
          </w:pPr>
          <w:r>
            <w:rPr>
              <w:noProof/>
            </w:rPr>
            <w:drawing>
              <wp:inline distT="0" distB="0" distL="0" distR="0" wp14:anchorId="30C9436D" wp14:editId="342C7953">
                <wp:extent cx="1146175" cy="813435"/>
                <wp:effectExtent l="0" t="0" r="0" b="5715"/>
                <wp:docPr id="4" name="Image 4" descr="logo-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f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6175" cy="813435"/>
                        </a:xfrm>
                        <a:prstGeom prst="rect">
                          <a:avLst/>
                        </a:prstGeom>
                        <a:noFill/>
                        <a:ln>
                          <a:noFill/>
                        </a:ln>
                      </pic:spPr>
                    </pic:pic>
                  </a:graphicData>
                </a:graphic>
              </wp:inline>
            </w:drawing>
          </w:r>
        </w:p>
      </w:tc>
      <w:tc>
        <w:tcPr>
          <w:tcW w:w="6120" w:type="dxa"/>
          <w:gridSpan w:val="3"/>
          <w:tcBorders>
            <w:bottom w:val="nil"/>
          </w:tcBorders>
          <w:vAlign w:val="center"/>
        </w:tcPr>
        <w:p w14:paraId="76ACF9C7" w14:textId="77777777" w:rsidR="00CF220C" w:rsidRDefault="00CF220C">
          <w:pPr>
            <w:pStyle w:val="Pieddepage"/>
            <w:tabs>
              <w:tab w:val="left" w:pos="497"/>
            </w:tabs>
            <w:jc w:val="center"/>
            <w:rPr>
              <w:rFonts w:ascii="Arial" w:hAnsi="Arial" w:cs="Arial"/>
              <w:b/>
              <w:sz w:val="28"/>
            </w:rPr>
          </w:pPr>
          <w:r>
            <w:rPr>
              <w:rFonts w:ascii="Arial" w:hAnsi="Arial" w:cs="Arial"/>
              <w:b/>
              <w:sz w:val="28"/>
            </w:rPr>
            <w:t>Documents TIP/ ELEVES</w:t>
          </w:r>
        </w:p>
        <w:p w14:paraId="64F73848" w14:textId="77777777" w:rsidR="00CF220C" w:rsidRDefault="00CF220C">
          <w:pPr>
            <w:pStyle w:val="Pieddepage"/>
            <w:tabs>
              <w:tab w:val="left" w:pos="497"/>
            </w:tabs>
            <w:jc w:val="center"/>
            <w:rPr>
              <w:rFonts w:ascii="Arial" w:hAnsi="Arial" w:cs="Arial"/>
              <w:b/>
              <w:sz w:val="28"/>
            </w:rPr>
          </w:pPr>
        </w:p>
        <w:p w14:paraId="7B371F0F" w14:textId="2CBE9BD4" w:rsidR="00CF220C" w:rsidRPr="009D15F4" w:rsidRDefault="008E5529" w:rsidP="00CF220C">
          <w:pPr>
            <w:pStyle w:val="Pieddepage"/>
            <w:tabs>
              <w:tab w:val="left" w:pos="497"/>
            </w:tabs>
            <w:jc w:val="center"/>
            <w:rPr>
              <w:rFonts w:ascii="Arial" w:hAnsi="Arial" w:cs="Arial"/>
              <w:b/>
              <w:u w:val="single"/>
            </w:rPr>
          </w:pPr>
          <w:r>
            <w:rPr>
              <w:rFonts w:ascii="Arial" w:hAnsi="Arial" w:cs="Arial"/>
              <w:b/>
              <w:u w:val="single"/>
            </w:rPr>
            <w:t>1/ Con</w:t>
          </w:r>
          <w:r w:rsidR="00862567">
            <w:rPr>
              <w:rFonts w:ascii="Arial" w:hAnsi="Arial" w:cs="Arial"/>
              <w:b/>
              <w:u w:val="single"/>
            </w:rPr>
            <w:t>signes pour les élèves, TIP</w:t>
          </w:r>
        </w:p>
      </w:tc>
      <w:tc>
        <w:tcPr>
          <w:tcW w:w="1823" w:type="dxa"/>
          <w:tcBorders>
            <w:bottom w:val="nil"/>
          </w:tcBorders>
          <w:vAlign w:val="center"/>
        </w:tcPr>
        <w:p w14:paraId="0CAF7ACA" w14:textId="54D26420" w:rsidR="00CF220C" w:rsidRPr="00F55D28" w:rsidRDefault="00CF220C" w:rsidP="005E2B93">
          <w:pPr>
            <w:pStyle w:val="Pieddepage"/>
            <w:jc w:val="center"/>
            <w:rPr>
              <w:rFonts w:ascii="Arial" w:hAnsi="Arial"/>
              <w:sz w:val="18"/>
              <w:szCs w:val="18"/>
            </w:rPr>
          </w:pPr>
          <w:r w:rsidRPr="00F55D28">
            <w:rPr>
              <w:rFonts w:ascii="Arial" w:hAnsi="Arial"/>
              <w:sz w:val="18"/>
              <w:szCs w:val="18"/>
            </w:rPr>
            <w:t xml:space="preserve">Page </w:t>
          </w:r>
          <w:r w:rsidRPr="00F55D28">
            <w:rPr>
              <w:rFonts w:ascii="Arial" w:hAnsi="Arial"/>
              <w:sz w:val="18"/>
              <w:szCs w:val="18"/>
            </w:rPr>
            <w:fldChar w:fldCharType="begin"/>
          </w:r>
          <w:r w:rsidRPr="00F55D28">
            <w:rPr>
              <w:rFonts w:ascii="Arial" w:hAnsi="Arial"/>
              <w:sz w:val="18"/>
              <w:szCs w:val="18"/>
            </w:rPr>
            <w:instrText xml:space="preserve"> </w:instrText>
          </w:r>
          <w:r>
            <w:rPr>
              <w:rFonts w:ascii="Arial" w:hAnsi="Arial"/>
              <w:sz w:val="18"/>
              <w:szCs w:val="18"/>
            </w:rPr>
            <w:instrText>PAGE</w:instrText>
          </w:r>
          <w:r w:rsidRPr="00F55D28">
            <w:rPr>
              <w:rFonts w:ascii="Arial" w:hAnsi="Arial"/>
              <w:sz w:val="18"/>
              <w:szCs w:val="18"/>
            </w:rPr>
            <w:instrText xml:space="preserve"> </w:instrText>
          </w:r>
          <w:r w:rsidRPr="00F55D28">
            <w:rPr>
              <w:rFonts w:ascii="Arial" w:hAnsi="Arial"/>
              <w:sz w:val="18"/>
              <w:szCs w:val="18"/>
            </w:rPr>
            <w:fldChar w:fldCharType="separate"/>
          </w:r>
          <w:r w:rsidR="007111A0">
            <w:rPr>
              <w:rFonts w:ascii="Arial" w:hAnsi="Arial"/>
              <w:noProof/>
              <w:sz w:val="18"/>
              <w:szCs w:val="18"/>
            </w:rPr>
            <w:t>7</w:t>
          </w:r>
          <w:r w:rsidRPr="00F55D28">
            <w:rPr>
              <w:rFonts w:ascii="Arial" w:hAnsi="Arial"/>
              <w:sz w:val="18"/>
              <w:szCs w:val="18"/>
            </w:rPr>
            <w:fldChar w:fldCharType="end"/>
          </w:r>
        </w:p>
      </w:tc>
    </w:tr>
    <w:tr w:rsidR="00CF220C" w14:paraId="0F9CCB2D" w14:textId="77777777" w:rsidTr="00862567">
      <w:trPr>
        <w:trHeight w:val="1025"/>
      </w:trPr>
      <w:tc>
        <w:tcPr>
          <w:tcW w:w="2831" w:type="dxa"/>
          <w:vAlign w:val="center"/>
        </w:tcPr>
        <w:p w14:paraId="61D4BE37" w14:textId="75F53450" w:rsidR="00CF220C" w:rsidRDefault="00DC59DC">
          <w:pPr>
            <w:pStyle w:val="Pieddepage"/>
            <w:jc w:val="center"/>
            <w:rPr>
              <w:rFonts w:ascii="Arial" w:hAnsi="Arial"/>
              <w:b/>
            </w:rPr>
          </w:pPr>
          <w:r>
            <w:rPr>
              <w:noProof/>
            </w:rPr>
            <w:drawing>
              <wp:inline distT="0" distB="0" distL="0" distR="0" wp14:anchorId="5AE4C6AA" wp14:editId="15A64D4A">
                <wp:extent cx="871855" cy="474345"/>
                <wp:effectExtent l="0" t="0" r="0" b="8255"/>
                <wp:docPr id="2" name="Image 2" descr="logo_epai_simple_haute_qualit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epai_simple_haute_qualité"/>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71855" cy="474345"/>
                        </a:xfrm>
                        <a:prstGeom prst="rect">
                          <a:avLst/>
                        </a:prstGeom>
                        <a:noFill/>
                        <a:ln>
                          <a:noFill/>
                        </a:ln>
                      </pic:spPr>
                    </pic:pic>
                  </a:graphicData>
                </a:graphic>
              </wp:inline>
            </w:drawing>
          </w:r>
        </w:p>
      </w:tc>
      <w:tc>
        <w:tcPr>
          <w:tcW w:w="6120" w:type="dxa"/>
          <w:gridSpan w:val="3"/>
          <w:vAlign w:val="center"/>
        </w:tcPr>
        <w:p w14:paraId="39922F5A" w14:textId="77777777" w:rsidR="00CF220C" w:rsidRPr="00730614" w:rsidRDefault="00CF220C">
          <w:pPr>
            <w:pStyle w:val="Pieddepage"/>
            <w:tabs>
              <w:tab w:val="left" w:pos="497"/>
            </w:tabs>
            <w:jc w:val="center"/>
            <w:rPr>
              <w:rFonts w:ascii="Arial" w:hAnsi="Arial"/>
              <w:b/>
              <w:sz w:val="28"/>
              <w:szCs w:val="28"/>
            </w:rPr>
          </w:pPr>
          <w:r w:rsidRPr="00730614">
            <w:rPr>
              <w:rFonts w:ascii="Arial" w:hAnsi="Arial"/>
              <w:b/>
              <w:sz w:val="28"/>
              <w:szCs w:val="28"/>
            </w:rPr>
            <w:t>Travail interdisciplinaire centré sur un projet</w:t>
          </w:r>
        </w:p>
      </w:tc>
      <w:tc>
        <w:tcPr>
          <w:tcW w:w="1823" w:type="dxa"/>
          <w:vAlign w:val="center"/>
        </w:tcPr>
        <w:p w14:paraId="382F74B3" w14:textId="77777777" w:rsidR="00CF220C" w:rsidRPr="00F55D28" w:rsidRDefault="00CF220C">
          <w:pPr>
            <w:pStyle w:val="Pieddepage"/>
            <w:jc w:val="center"/>
            <w:rPr>
              <w:rFonts w:ascii="Arial" w:hAnsi="Arial"/>
              <w:sz w:val="18"/>
              <w:szCs w:val="18"/>
            </w:rPr>
          </w:pPr>
          <w:r>
            <w:rPr>
              <w:rFonts w:ascii="Arial" w:hAnsi="Arial"/>
              <w:sz w:val="18"/>
              <w:szCs w:val="18"/>
            </w:rPr>
            <w:t>www.epai.ch/TIP</w:t>
          </w:r>
        </w:p>
      </w:tc>
    </w:tr>
    <w:tr w:rsidR="00CF220C" w14:paraId="5A6435E5" w14:textId="77777777" w:rsidTr="00730614">
      <w:trPr>
        <w:trHeight w:val="293"/>
      </w:trPr>
      <w:tc>
        <w:tcPr>
          <w:tcW w:w="3970" w:type="dxa"/>
          <w:gridSpan w:val="2"/>
          <w:vAlign w:val="center"/>
        </w:tcPr>
        <w:p w14:paraId="0D2B3027" w14:textId="77777777" w:rsidR="00CF220C" w:rsidRDefault="00CF220C" w:rsidP="00307E59">
          <w:pPr>
            <w:pStyle w:val="Pieddepage"/>
            <w:tabs>
              <w:tab w:val="left" w:pos="497"/>
            </w:tabs>
            <w:ind w:right="-212"/>
            <w:rPr>
              <w:rFonts w:ascii="Arial" w:hAnsi="Arial"/>
              <w:sz w:val="14"/>
            </w:rPr>
          </w:pPr>
          <w:proofErr w:type="spellStart"/>
          <w:r>
            <w:rPr>
              <w:rFonts w:ascii="Arial" w:hAnsi="Arial"/>
              <w:sz w:val="14"/>
            </w:rPr>
            <w:t>Etabli</w:t>
          </w:r>
          <w:proofErr w:type="spellEnd"/>
          <w:r>
            <w:rPr>
              <w:rFonts w:ascii="Arial" w:hAnsi="Arial"/>
              <w:sz w:val="14"/>
            </w:rPr>
            <w:t xml:space="preserve"> le 24.01.15 par </w:t>
          </w:r>
          <w:proofErr w:type="spellStart"/>
          <w:r>
            <w:rPr>
              <w:rFonts w:ascii="Arial" w:hAnsi="Arial"/>
              <w:sz w:val="14"/>
            </w:rPr>
            <w:t>rTIP</w:t>
          </w:r>
          <w:proofErr w:type="spellEnd"/>
        </w:p>
      </w:tc>
      <w:tc>
        <w:tcPr>
          <w:tcW w:w="3544" w:type="dxa"/>
          <w:vAlign w:val="center"/>
        </w:tcPr>
        <w:p w14:paraId="4CE3017D" w14:textId="57EEBB1B" w:rsidR="00CF220C" w:rsidRDefault="0017229D" w:rsidP="00391752">
          <w:pPr>
            <w:pStyle w:val="Pieddepage"/>
            <w:tabs>
              <w:tab w:val="left" w:pos="497"/>
            </w:tabs>
            <w:jc w:val="center"/>
            <w:rPr>
              <w:rFonts w:ascii="Arial" w:hAnsi="Arial"/>
              <w:sz w:val="14"/>
            </w:rPr>
          </w:pPr>
          <w:r>
            <w:rPr>
              <w:rFonts w:ascii="Arial" w:hAnsi="Arial"/>
              <w:sz w:val="14"/>
            </w:rPr>
            <w:t>Révisé le 18.06</w:t>
          </w:r>
          <w:r w:rsidR="00862567">
            <w:rPr>
              <w:rFonts w:ascii="Arial" w:hAnsi="Arial"/>
              <w:sz w:val="14"/>
            </w:rPr>
            <w:t>.</w:t>
          </w:r>
          <w:r w:rsidR="002349F3">
            <w:rPr>
              <w:rFonts w:ascii="Arial" w:hAnsi="Arial"/>
              <w:sz w:val="14"/>
            </w:rPr>
            <w:t>2019</w:t>
          </w:r>
          <w:r w:rsidR="00CF220C">
            <w:rPr>
              <w:rFonts w:ascii="Arial" w:hAnsi="Arial"/>
              <w:sz w:val="14"/>
            </w:rPr>
            <w:t xml:space="preserve">, </w:t>
          </w:r>
          <w:proofErr w:type="spellStart"/>
          <w:r w:rsidR="00CF220C">
            <w:rPr>
              <w:rFonts w:ascii="Arial" w:hAnsi="Arial"/>
              <w:sz w:val="14"/>
            </w:rPr>
            <w:t>rTIP</w:t>
          </w:r>
          <w:proofErr w:type="spellEnd"/>
        </w:p>
      </w:tc>
      <w:tc>
        <w:tcPr>
          <w:tcW w:w="3260" w:type="dxa"/>
          <w:gridSpan w:val="2"/>
          <w:vAlign w:val="center"/>
        </w:tcPr>
        <w:p w14:paraId="3BBCF087" w14:textId="77777777" w:rsidR="00CF220C" w:rsidRDefault="00CF220C" w:rsidP="00E16978">
          <w:pPr>
            <w:pStyle w:val="Pieddepage"/>
            <w:tabs>
              <w:tab w:val="left" w:pos="497"/>
            </w:tabs>
            <w:rPr>
              <w:rFonts w:ascii="Arial" w:hAnsi="Arial"/>
              <w:sz w:val="14"/>
            </w:rPr>
          </w:pPr>
          <w:r>
            <w:rPr>
              <w:rFonts w:ascii="Arial" w:hAnsi="Arial"/>
              <w:sz w:val="14"/>
            </w:rPr>
            <w:t>Libéré le 25 avril 2015, Doyen section F</w:t>
          </w:r>
        </w:p>
      </w:tc>
    </w:tr>
  </w:tbl>
  <w:p w14:paraId="51747DA3" w14:textId="77777777" w:rsidR="00CF220C" w:rsidRDefault="00CF220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E15ABE"/>
    <w:multiLevelType w:val="hybridMultilevel"/>
    <w:tmpl w:val="FDA8D63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64E1DB1"/>
    <w:multiLevelType w:val="hybridMultilevel"/>
    <w:tmpl w:val="91DE84AE"/>
    <w:lvl w:ilvl="0" w:tplc="040C000F">
      <w:start w:val="1"/>
      <w:numFmt w:val="decimal"/>
      <w:lvlText w:val="%1."/>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95177C"/>
    <w:multiLevelType w:val="multilevel"/>
    <w:tmpl w:val="37E4AC4A"/>
    <w:lvl w:ilvl="0">
      <w:start w:val="1"/>
      <w:numFmt w:val="decimal"/>
      <w:lvlText w:val="%1."/>
      <w:lvlJc w:val="left"/>
      <w:pPr>
        <w:ind w:left="1080" w:hanging="360"/>
      </w:pPr>
      <w:rPr>
        <w:rFonts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12503C95"/>
    <w:multiLevelType w:val="hybridMultilevel"/>
    <w:tmpl w:val="AE64B478"/>
    <w:lvl w:ilvl="0" w:tplc="DC3C7928">
      <w:start w:val="1"/>
      <w:numFmt w:val="decimal"/>
      <w:lvlText w:val="%1."/>
      <w:lvlJc w:val="left"/>
      <w:pPr>
        <w:ind w:left="360" w:hanging="360"/>
      </w:p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 w15:restartNumberingAfterBreak="0">
    <w:nsid w:val="1B8C101D"/>
    <w:multiLevelType w:val="hybridMultilevel"/>
    <w:tmpl w:val="A54CDB68"/>
    <w:lvl w:ilvl="0" w:tplc="040C0019">
      <w:start w:val="1"/>
      <w:numFmt w:val="lowerLetter"/>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15:restartNumberingAfterBreak="0">
    <w:nsid w:val="20BC0457"/>
    <w:multiLevelType w:val="singleLevel"/>
    <w:tmpl w:val="6A2469AE"/>
    <w:lvl w:ilvl="0">
      <w:start w:val="1"/>
      <w:numFmt w:val="decimal"/>
      <w:lvlText w:val="%1."/>
      <w:legacy w:legacy="1" w:legacySpace="0" w:legacyIndent="283"/>
      <w:lvlJc w:val="left"/>
      <w:pPr>
        <w:ind w:left="283" w:hanging="283"/>
      </w:pPr>
    </w:lvl>
  </w:abstractNum>
  <w:abstractNum w:abstractNumId="7" w15:restartNumberingAfterBreak="0">
    <w:nsid w:val="264B4D16"/>
    <w:multiLevelType w:val="hybridMultilevel"/>
    <w:tmpl w:val="E3D874AE"/>
    <w:lvl w:ilvl="0" w:tplc="040C0019">
      <w:start w:val="1"/>
      <w:numFmt w:val="lowerLetter"/>
      <w:lvlText w:val="%1."/>
      <w:lvlJc w:val="left"/>
      <w:pPr>
        <w:ind w:left="928" w:hanging="360"/>
      </w:pPr>
    </w:lvl>
    <w:lvl w:ilvl="1" w:tplc="040C0011">
      <w:start w:val="1"/>
      <w:numFmt w:val="decimal"/>
      <w:lvlText w:val="%2)"/>
      <w:lvlJc w:val="left"/>
      <w:pPr>
        <w:ind w:left="1343" w:hanging="360"/>
      </w:pPr>
    </w:lvl>
    <w:lvl w:ilvl="2" w:tplc="040C001B" w:tentative="1">
      <w:start w:val="1"/>
      <w:numFmt w:val="lowerRoman"/>
      <w:lvlText w:val="%3."/>
      <w:lvlJc w:val="right"/>
      <w:pPr>
        <w:ind w:left="2368" w:hanging="180"/>
      </w:pPr>
    </w:lvl>
    <w:lvl w:ilvl="3" w:tplc="040C000F" w:tentative="1">
      <w:start w:val="1"/>
      <w:numFmt w:val="decimal"/>
      <w:lvlText w:val="%4."/>
      <w:lvlJc w:val="left"/>
      <w:pPr>
        <w:ind w:left="3088" w:hanging="360"/>
      </w:pPr>
    </w:lvl>
    <w:lvl w:ilvl="4" w:tplc="040C0019" w:tentative="1">
      <w:start w:val="1"/>
      <w:numFmt w:val="lowerLetter"/>
      <w:lvlText w:val="%5."/>
      <w:lvlJc w:val="left"/>
      <w:pPr>
        <w:ind w:left="3808" w:hanging="360"/>
      </w:pPr>
    </w:lvl>
    <w:lvl w:ilvl="5" w:tplc="040C001B" w:tentative="1">
      <w:start w:val="1"/>
      <w:numFmt w:val="lowerRoman"/>
      <w:lvlText w:val="%6."/>
      <w:lvlJc w:val="right"/>
      <w:pPr>
        <w:ind w:left="4528" w:hanging="180"/>
      </w:pPr>
    </w:lvl>
    <w:lvl w:ilvl="6" w:tplc="040C000F" w:tentative="1">
      <w:start w:val="1"/>
      <w:numFmt w:val="decimal"/>
      <w:lvlText w:val="%7."/>
      <w:lvlJc w:val="left"/>
      <w:pPr>
        <w:ind w:left="5248" w:hanging="360"/>
      </w:pPr>
    </w:lvl>
    <w:lvl w:ilvl="7" w:tplc="040C0019" w:tentative="1">
      <w:start w:val="1"/>
      <w:numFmt w:val="lowerLetter"/>
      <w:lvlText w:val="%8."/>
      <w:lvlJc w:val="left"/>
      <w:pPr>
        <w:ind w:left="5968" w:hanging="360"/>
      </w:pPr>
    </w:lvl>
    <w:lvl w:ilvl="8" w:tplc="040C001B" w:tentative="1">
      <w:start w:val="1"/>
      <w:numFmt w:val="lowerRoman"/>
      <w:lvlText w:val="%9."/>
      <w:lvlJc w:val="right"/>
      <w:pPr>
        <w:ind w:left="6688" w:hanging="180"/>
      </w:pPr>
    </w:lvl>
  </w:abstractNum>
  <w:abstractNum w:abstractNumId="8" w15:restartNumberingAfterBreak="0">
    <w:nsid w:val="2AB777A0"/>
    <w:multiLevelType w:val="hybridMultilevel"/>
    <w:tmpl w:val="A3545BB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D6E0B0A"/>
    <w:multiLevelType w:val="hybridMultilevel"/>
    <w:tmpl w:val="5D1A4564"/>
    <w:lvl w:ilvl="0" w:tplc="A92EBC56">
      <w:start w:val="1"/>
      <w:numFmt w:val="bullet"/>
      <w:lvlText w:val=""/>
      <w:lvlJc w:val="left"/>
      <w:pPr>
        <w:tabs>
          <w:tab w:val="num" w:pos="0"/>
        </w:tabs>
        <w:ind w:left="283" w:hanging="283"/>
      </w:pPr>
      <w:rPr>
        <w:rFonts w:ascii="Wingdings" w:hAnsi="Wingdings" w:hint="default"/>
      </w:rPr>
    </w:lvl>
    <w:lvl w:ilvl="1" w:tplc="040C0003">
      <w:start w:val="1"/>
      <w:numFmt w:val="bullet"/>
      <w:lvlText w:val="o"/>
      <w:lvlJc w:val="left"/>
      <w:pPr>
        <w:tabs>
          <w:tab w:val="num" w:pos="1156"/>
        </w:tabs>
        <w:ind w:left="1156" w:hanging="360"/>
      </w:pPr>
      <w:rPr>
        <w:rFonts w:ascii="Courier New" w:hAnsi="Courier New" w:cs="Courier New" w:hint="default"/>
      </w:rPr>
    </w:lvl>
    <w:lvl w:ilvl="2" w:tplc="040C0005">
      <w:start w:val="1"/>
      <w:numFmt w:val="bullet"/>
      <w:lvlText w:val=""/>
      <w:lvlJc w:val="left"/>
      <w:pPr>
        <w:tabs>
          <w:tab w:val="num" w:pos="1876"/>
        </w:tabs>
        <w:ind w:left="1876" w:hanging="360"/>
      </w:pPr>
      <w:rPr>
        <w:rFonts w:ascii="Wingdings" w:hAnsi="Wingdings" w:hint="default"/>
      </w:rPr>
    </w:lvl>
    <w:lvl w:ilvl="3" w:tplc="040C0001" w:tentative="1">
      <w:start w:val="1"/>
      <w:numFmt w:val="bullet"/>
      <w:lvlText w:val=""/>
      <w:lvlJc w:val="left"/>
      <w:pPr>
        <w:tabs>
          <w:tab w:val="num" w:pos="2596"/>
        </w:tabs>
        <w:ind w:left="2596" w:hanging="360"/>
      </w:pPr>
      <w:rPr>
        <w:rFonts w:ascii="Symbol" w:hAnsi="Symbol" w:hint="default"/>
      </w:rPr>
    </w:lvl>
    <w:lvl w:ilvl="4" w:tplc="040C0003" w:tentative="1">
      <w:start w:val="1"/>
      <w:numFmt w:val="bullet"/>
      <w:lvlText w:val="o"/>
      <w:lvlJc w:val="left"/>
      <w:pPr>
        <w:tabs>
          <w:tab w:val="num" w:pos="3316"/>
        </w:tabs>
        <w:ind w:left="3316" w:hanging="360"/>
      </w:pPr>
      <w:rPr>
        <w:rFonts w:ascii="Courier New" w:hAnsi="Courier New" w:cs="Courier New" w:hint="default"/>
      </w:rPr>
    </w:lvl>
    <w:lvl w:ilvl="5" w:tplc="040C0005" w:tentative="1">
      <w:start w:val="1"/>
      <w:numFmt w:val="bullet"/>
      <w:lvlText w:val=""/>
      <w:lvlJc w:val="left"/>
      <w:pPr>
        <w:tabs>
          <w:tab w:val="num" w:pos="4036"/>
        </w:tabs>
        <w:ind w:left="4036" w:hanging="360"/>
      </w:pPr>
      <w:rPr>
        <w:rFonts w:ascii="Wingdings" w:hAnsi="Wingdings" w:hint="default"/>
      </w:rPr>
    </w:lvl>
    <w:lvl w:ilvl="6" w:tplc="040C0001" w:tentative="1">
      <w:start w:val="1"/>
      <w:numFmt w:val="bullet"/>
      <w:lvlText w:val=""/>
      <w:lvlJc w:val="left"/>
      <w:pPr>
        <w:tabs>
          <w:tab w:val="num" w:pos="4756"/>
        </w:tabs>
        <w:ind w:left="4756" w:hanging="360"/>
      </w:pPr>
      <w:rPr>
        <w:rFonts w:ascii="Symbol" w:hAnsi="Symbol" w:hint="default"/>
      </w:rPr>
    </w:lvl>
    <w:lvl w:ilvl="7" w:tplc="040C0003" w:tentative="1">
      <w:start w:val="1"/>
      <w:numFmt w:val="bullet"/>
      <w:lvlText w:val="o"/>
      <w:lvlJc w:val="left"/>
      <w:pPr>
        <w:tabs>
          <w:tab w:val="num" w:pos="5476"/>
        </w:tabs>
        <w:ind w:left="5476" w:hanging="360"/>
      </w:pPr>
      <w:rPr>
        <w:rFonts w:ascii="Courier New" w:hAnsi="Courier New" w:cs="Courier New" w:hint="default"/>
      </w:rPr>
    </w:lvl>
    <w:lvl w:ilvl="8" w:tplc="040C0005" w:tentative="1">
      <w:start w:val="1"/>
      <w:numFmt w:val="bullet"/>
      <w:lvlText w:val=""/>
      <w:lvlJc w:val="left"/>
      <w:pPr>
        <w:tabs>
          <w:tab w:val="num" w:pos="6196"/>
        </w:tabs>
        <w:ind w:left="6196" w:hanging="360"/>
      </w:pPr>
      <w:rPr>
        <w:rFonts w:ascii="Wingdings" w:hAnsi="Wingdings" w:hint="default"/>
      </w:rPr>
    </w:lvl>
  </w:abstractNum>
  <w:abstractNum w:abstractNumId="10" w15:restartNumberingAfterBreak="0">
    <w:nsid w:val="3598453C"/>
    <w:multiLevelType w:val="hybridMultilevel"/>
    <w:tmpl w:val="87D80BC6"/>
    <w:lvl w:ilvl="0" w:tplc="040C000D">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38BA6B99"/>
    <w:multiLevelType w:val="hybridMultilevel"/>
    <w:tmpl w:val="CE9607F6"/>
    <w:lvl w:ilvl="0" w:tplc="040C000F">
      <w:start w:val="1"/>
      <w:numFmt w:val="decimal"/>
      <w:lvlText w:val="%1."/>
      <w:lvlJc w:val="left"/>
      <w:pPr>
        <w:ind w:left="360" w:hanging="360"/>
      </w:pPr>
    </w:lvl>
    <w:lvl w:ilvl="1" w:tplc="040C0019">
      <w:start w:val="1"/>
      <w:numFmt w:val="lowerLetter"/>
      <w:lvlText w:val="%2."/>
      <w:lvlJc w:val="left"/>
      <w:pPr>
        <w:ind w:left="928" w:hanging="360"/>
      </w:pPr>
    </w:lvl>
    <w:lvl w:ilvl="2" w:tplc="EE42E75E">
      <w:numFmt w:val="bullet"/>
      <w:lvlText w:val="-"/>
      <w:lvlJc w:val="left"/>
      <w:pPr>
        <w:ind w:left="1980" w:hanging="360"/>
      </w:pPr>
      <w:rPr>
        <w:rFonts w:ascii="Cambria" w:eastAsiaTheme="minorEastAsia" w:hAnsi="Cambria" w:cs="Arial" w:hint="default"/>
      </w:rPr>
    </w:lvl>
    <w:lvl w:ilvl="3" w:tplc="040C000F">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2" w15:restartNumberingAfterBreak="0">
    <w:nsid w:val="39135E2C"/>
    <w:multiLevelType w:val="hybridMultilevel"/>
    <w:tmpl w:val="0862DDE2"/>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3" w15:restartNumberingAfterBreak="0">
    <w:nsid w:val="3B3A4E39"/>
    <w:multiLevelType w:val="multilevel"/>
    <w:tmpl w:val="E1AC2CE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CD912C5"/>
    <w:multiLevelType w:val="hybridMultilevel"/>
    <w:tmpl w:val="8442494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416321E"/>
    <w:multiLevelType w:val="hybridMultilevel"/>
    <w:tmpl w:val="D1321514"/>
    <w:lvl w:ilvl="0" w:tplc="040C000F">
      <w:start w:val="1"/>
      <w:numFmt w:val="decimal"/>
      <w:lvlText w:val="%1."/>
      <w:lvlJc w:val="left"/>
      <w:pPr>
        <w:ind w:left="360" w:hanging="360"/>
      </w:p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6" w15:restartNumberingAfterBreak="0">
    <w:nsid w:val="4CE06CA3"/>
    <w:multiLevelType w:val="hybridMultilevel"/>
    <w:tmpl w:val="E8F6C26A"/>
    <w:lvl w:ilvl="0" w:tplc="040C000F">
      <w:start w:val="1"/>
      <w:numFmt w:val="decimal"/>
      <w:lvlText w:val="%1."/>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DCE2F81"/>
    <w:multiLevelType w:val="hybridMultilevel"/>
    <w:tmpl w:val="6E0068C4"/>
    <w:lvl w:ilvl="0" w:tplc="040C000D">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156"/>
        </w:tabs>
        <w:ind w:left="1156" w:hanging="360"/>
      </w:pPr>
      <w:rPr>
        <w:rFonts w:ascii="Courier New" w:hAnsi="Courier New" w:cs="Courier New" w:hint="default"/>
      </w:rPr>
    </w:lvl>
    <w:lvl w:ilvl="2" w:tplc="040C0005" w:tentative="1">
      <w:start w:val="1"/>
      <w:numFmt w:val="bullet"/>
      <w:lvlText w:val=""/>
      <w:lvlJc w:val="left"/>
      <w:pPr>
        <w:tabs>
          <w:tab w:val="num" w:pos="1876"/>
        </w:tabs>
        <w:ind w:left="1876" w:hanging="360"/>
      </w:pPr>
      <w:rPr>
        <w:rFonts w:ascii="Wingdings" w:hAnsi="Wingdings" w:hint="default"/>
      </w:rPr>
    </w:lvl>
    <w:lvl w:ilvl="3" w:tplc="040C0001" w:tentative="1">
      <w:start w:val="1"/>
      <w:numFmt w:val="bullet"/>
      <w:lvlText w:val=""/>
      <w:lvlJc w:val="left"/>
      <w:pPr>
        <w:tabs>
          <w:tab w:val="num" w:pos="2596"/>
        </w:tabs>
        <w:ind w:left="2596" w:hanging="360"/>
      </w:pPr>
      <w:rPr>
        <w:rFonts w:ascii="Symbol" w:hAnsi="Symbol" w:hint="default"/>
      </w:rPr>
    </w:lvl>
    <w:lvl w:ilvl="4" w:tplc="040C0003" w:tentative="1">
      <w:start w:val="1"/>
      <w:numFmt w:val="bullet"/>
      <w:lvlText w:val="o"/>
      <w:lvlJc w:val="left"/>
      <w:pPr>
        <w:tabs>
          <w:tab w:val="num" w:pos="3316"/>
        </w:tabs>
        <w:ind w:left="3316" w:hanging="360"/>
      </w:pPr>
      <w:rPr>
        <w:rFonts w:ascii="Courier New" w:hAnsi="Courier New" w:cs="Courier New" w:hint="default"/>
      </w:rPr>
    </w:lvl>
    <w:lvl w:ilvl="5" w:tplc="040C0005" w:tentative="1">
      <w:start w:val="1"/>
      <w:numFmt w:val="bullet"/>
      <w:lvlText w:val=""/>
      <w:lvlJc w:val="left"/>
      <w:pPr>
        <w:tabs>
          <w:tab w:val="num" w:pos="4036"/>
        </w:tabs>
        <w:ind w:left="4036" w:hanging="360"/>
      </w:pPr>
      <w:rPr>
        <w:rFonts w:ascii="Wingdings" w:hAnsi="Wingdings" w:hint="default"/>
      </w:rPr>
    </w:lvl>
    <w:lvl w:ilvl="6" w:tplc="040C0001" w:tentative="1">
      <w:start w:val="1"/>
      <w:numFmt w:val="bullet"/>
      <w:lvlText w:val=""/>
      <w:lvlJc w:val="left"/>
      <w:pPr>
        <w:tabs>
          <w:tab w:val="num" w:pos="4756"/>
        </w:tabs>
        <w:ind w:left="4756" w:hanging="360"/>
      </w:pPr>
      <w:rPr>
        <w:rFonts w:ascii="Symbol" w:hAnsi="Symbol" w:hint="default"/>
      </w:rPr>
    </w:lvl>
    <w:lvl w:ilvl="7" w:tplc="040C0003" w:tentative="1">
      <w:start w:val="1"/>
      <w:numFmt w:val="bullet"/>
      <w:lvlText w:val="o"/>
      <w:lvlJc w:val="left"/>
      <w:pPr>
        <w:tabs>
          <w:tab w:val="num" w:pos="5476"/>
        </w:tabs>
        <w:ind w:left="5476" w:hanging="360"/>
      </w:pPr>
      <w:rPr>
        <w:rFonts w:ascii="Courier New" w:hAnsi="Courier New" w:cs="Courier New" w:hint="default"/>
      </w:rPr>
    </w:lvl>
    <w:lvl w:ilvl="8" w:tplc="040C0005" w:tentative="1">
      <w:start w:val="1"/>
      <w:numFmt w:val="bullet"/>
      <w:lvlText w:val=""/>
      <w:lvlJc w:val="left"/>
      <w:pPr>
        <w:tabs>
          <w:tab w:val="num" w:pos="6196"/>
        </w:tabs>
        <w:ind w:left="6196" w:hanging="360"/>
      </w:pPr>
      <w:rPr>
        <w:rFonts w:ascii="Wingdings" w:hAnsi="Wingdings" w:hint="default"/>
      </w:rPr>
    </w:lvl>
  </w:abstractNum>
  <w:abstractNum w:abstractNumId="18" w15:restartNumberingAfterBreak="0">
    <w:nsid w:val="56D20002"/>
    <w:multiLevelType w:val="hybridMultilevel"/>
    <w:tmpl w:val="F0BE4A8A"/>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9" w15:restartNumberingAfterBreak="0">
    <w:nsid w:val="5C85129F"/>
    <w:multiLevelType w:val="hybridMultilevel"/>
    <w:tmpl w:val="2A324476"/>
    <w:lvl w:ilvl="0" w:tplc="AFE694E6">
      <w:start w:val="1"/>
      <w:numFmt w:val="bullet"/>
      <w:lvlText w:val=""/>
      <w:lvlJc w:val="left"/>
      <w:pPr>
        <w:tabs>
          <w:tab w:val="num" w:pos="357"/>
        </w:tabs>
        <w:ind w:left="0" w:firstLine="0"/>
      </w:pPr>
      <w:rPr>
        <w:rFonts w:ascii="Wingdings 3" w:hAnsi="Wingdings 3" w:hint="default"/>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3882FF9"/>
    <w:multiLevelType w:val="hybridMultilevel"/>
    <w:tmpl w:val="46EAFBD6"/>
    <w:lvl w:ilvl="0" w:tplc="7D4438EC">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A3F3D9C"/>
    <w:multiLevelType w:val="multilevel"/>
    <w:tmpl w:val="87AA2668"/>
    <w:name w:val="Alph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6C832F97"/>
    <w:multiLevelType w:val="hybridMultilevel"/>
    <w:tmpl w:val="E30CFE22"/>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3" w15:restartNumberingAfterBreak="0">
    <w:nsid w:val="70181C60"/>
    <w:multiLevelType w:val="hybridMultilevel"/>
    <w:tmpl w:val="8312D812"/>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4" w15:restartNumberingAfterBreak="0">
    <w:nsid w:val="705B21C7"/>
    <w:multiLevelType w:val="multilevel"/>
    <w:tmpl w:val="0ED4252E"/>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5" w15:restartNumberingAfterBreak="0">
    <w:nsid w:val="74510C0B"/>
    <w:multiLevelType w:val="hybridMultilevel"/>
    <w:tmpl w:val="F92EF88E"/>
    <w:lvl w:ilvl="0" w:tplc="040C000F">
      <w:start w:val="1"/>
      <w:numFmt w:val="decimal"/>
      <w:lvlText w:val="%1."/>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91436BA"/>
    <w:multiLevelType w:val="multilevel"/>
    <w:tmpl w:val="43AEDC46"/>
    <w:lvl w:ilvl="0">
      <w:start w:val="1"/>
      <w:numFmt w:val="decimal"/>
      <w:pStyle w:val="Titre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7" w15:restartNumberingAfterBreak="0">
    <w:nsid w:val="79911088"/>
    <w:multiLevelType w:val="hybridMultilevel"/>
    <w:tmpl w:val="B89254AA"/>
    <w:lvl w:ilvl="0" w:tplc="5ED0EE42">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9B267FD"/>
    <w:multiLevelType w:val="hybridMultilevel"/>
    <w:tmpl w:val="3432E632"/>
    <w:lvl w:ilvl="0" w:tplc="AFE694E6">
      <w:start w:val="1"/>
      <w:numFmt w:val="bullet"/>
      <w:lvlText w:val=""/>
      <w:lvlJc w:val="left"/>
      <w:pPr>
        <w:tabs>
          <w:tab w:val="num" w:pos="357"/>
        </w:tabs>
        <w:ind w:left="0" w:firstLine="0"/>
      </w:pPr>
      <w:rPr>
        <w:rFonts w:ascii="Wingdings 3" w:hAnsi="Wingdings 3" w:hint="default"/>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220626391">
    <w:abstractNumId w:val="1"/>
  </w:num>
  <w:num w:numId="2" w16cid:durableId="116877857">
    <w:abstractNumId w:val="14"/>
  </w:num>
  <w:num w:numId="3" w16cid:durableId="1488859961">
    <w:abstractNumId w:val="0"/>
    <w:lvlOverride w:ilvl="0">
      <w:lvl w:ilvl="0">
        <w:start w:val="1"/>
        <w:numFmt w:val="bullet"/>
        <w:lvlText w:val=""/>
        <w:legacy w:legacy="1" w:legacySpace="0" w:legacyIndent="283"/>
        <w:lvlJc w:val="left"/>
        <w:pPr>
          <w:ind w:left="284" w:hanging="283"/>
        </w:pPr>
        <w:rPr>
          <w:rFonts w:ascii="Symbol" w:hAnsi="Symbol" w:hint="default"/>
        </w:rPr>
      </w:lvl>
    </w:lvlOverride>
  </w:num>
  <w:num w:numId="4" w16cid:durableId="1755933489">
    <w:abstractNumId w:val="20"/>
  </w:num>
  <w:num w:numId="5" w16cid:durableId="1063453876">
    <w:abstractNumId w:val="6"/>
  </w:num>
  <w:num w:numId="6" w16cid:durableId="860970643">
    <w:abstractNumId w:val="26"/>
  </w:num>
  <w:num w:numId="7" w16cid:durableId="1018383748">
    <w:abstractNumId w:val="24"/>
  </w:num>
  <w:num w:numId="8" w16cid:durableId="671907081">
    <w:abstractNumId w:val="21"/>
  </w:num>
  <w:num w:numId="9" w16cid:durableId="910233194">
    <w:abstractNumId w:val="28"/>
  </w:num>
  <w:num w:numId="10" w16cid:durableId="182474123">
    <w:abstractNumId w:val="19"/>
  </w:num>
  <w:num w:numId="11" w16cid:durableId="2041130054">
    <w:abstractNumId w:val="25"/>
  </w:num>
  <w:num w:numId="12" w16cid:durableId="448352539">
    <w:abstractNumId w:val="2"/>
  </w:num>
  <w:num w:numId="13" w16cid:durableId="2043241713">
    <w:abstractNumId w:val="16"/>
  </w:num>
  <w:num w:numId="14" w16cid:durableId="1127239301">
    <w:abstractNumId w:val="18"/>
  </w:num>
  <w:num w:numId="15" w16cid:durableId="2109500637">
    <w:abstractNumId w:val="22"/>
  </w:num>
  <w:num w:numId="16" w16cid:durableId="1180466358">
    <w:abstractNumId w:val="23"/>
  </w:num>
  <w:num w:numId="17" w16cid:durableId="1232696108">
    <w:abstractNumId w:val="4"/>
  </w:num>
  <w:num w:numId="18" w16cid:durableId="38556173">
    <w:abstractNumId w:val="15"/>
  </w:num>
  <w:num w:numId="19" w16cid:durableId="962267248">
    <w:abstractNumId w:val="11"/>
  </w:num>
  <w:num w:numId="20" w16cid:durableId="1868332283">
    <w:abstractNumId w:val="7"/>
  </w:num>
  <w:num w:numId="21" w16cid:durableId="1400397023">
    <w:abstractNumId w:val="5"/>
  </w:num>
  <w:num w:numId="22" w16cid:durableId="870924479">
    <w:abstractNumId w:val="27"/>
  </w:num>
  <w:num w:numId="23" w16cid:durableId="1284844181">
    <w:abstractNumId w:val="8"/>
  </w:num>
  <w:num w:numId="24" w16cid:durableId="687101866">
    <w:abstractNumId w:val="13"/>
  </w:num>
  <w:num w:numId="25" w16cid:durableId="2109498057">
    <w:abstractNumId w:val="3"/>
  </w:num>
  <w:num w:numId="26" w16cid:durableId="29452728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030605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27099724">
    <w:abstractNumId w:val="13"/>
  </w:num>
  <w:num w:numId="29" w16cid:durableId="7480360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40872317">
    <w:abstractNumId w:val="12"/>
  </w:num>
  <w:num w:numId="31" w16cid:durableId="1955483296">
    <w:abstractNumId w:val="9"/>
  </w:num>
  <w:num w:numId="32" w16cid:durableId="757747010">
    <w:abstractNumId w:val="17"/>
  </w:num>
  <w:num w:numId="33" w16cid:durableId="46119500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3"/>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7DCD"/>
    <w:rsid w:val="00032701"/>
    <w:rsid w:val="00074B95"/>
    <w:rsid w:val="000810FE"/>
    <w:rsid w:val="00082C24"/>
    <w:rsid w:val="000B57A5"/>
    <w:rsid w:val="000B643C"/>
    <w:rsid w:val="00112E58"/>
    <w:rsid w:val="00113E65"/>
    <w:rsid w:val="00126229"/>
    <w:rsid w:val="00166510"/>
    <w:rsid w:val="0017229D"/>
    <w:rsid w:val="00175E33"/>
    <w:rsid w:val="00181B49"/>
    <w:rsid w:val="001F7DCD"/>
    <w:rsid w:val="00201639"/>
    <w:rsid w:val="002349F3"/>
    <w:rsid w:val="0025530C"/>
    <w:rsid w:val="00283AEA"/>
    <w:rsid w:val="00287D0B"/>
    <w:rsid w:val="002A2061"/>
    <w:rsid w:val="002C4E30"/>
    <w:rsid w:val="002C7EA5"/>
    <w:rsid w:val="002E06E5"/>
    <w:rsid w:val="00304E12"/>
    <w:rsid w:val="00307E59"/>
    <w:rsid w:val="003351CE"/>
    <w:rsid w:val="00355A94"/>
    <w:rsid w:val="003727EA"/>
    <w:rsid w:val="00391752"/>
    <w:rsid w:val="003955F4"/>
    <w:rsid w:val="003A458A"/>
    <w:rsid w:val="003B50C2"/>
    <w:rsid w:val="003D5DF8"/>
    <w:rsid w:val="003E1E22"/>
    <w:rsid w:val="003F3D39"/>
    <w:rsid w:val="00416A6F"/>
    <w:rsid w:val="00416DDF"/>
    <w:rsid w:val="00421822"/>
    <w:rsid w:val="00423257"/>
    <w:rsid w:val="00431E71"/>
    <w:rsid w:val="00437458"/>
    <w:rsid w:val="0045492A"/>
    <w:rsid w:val="004943AA"/>
    <w:rsid w:val="004B7689"/>
    <w:rsid w:val="004C74F5"/>
    <w:rsid w:val="004D02C7"/>
    <w:rsid w:val="004D416D"/>
    <w:rsid w:val="004E2B5E"/>
    <w:rsid w:val="004F1A88"/>
    <w:rsid w:val="004F7599"/>
    <w:rsid w:val="00507D41"/>
    <w:rsid w:val="00520B26"/>
    <w:rsid w:val="0052271B"/>
    <w:rsid w:val="00536D75"/>
    <w:rsid w:val="005431FC"/>
    <w:rsid w:val="0056301E"/>
    <w:rsid w:val="005B5E44"/>
    <w:rsid w:val="005D36FD"/>
    <w:rsid w:val="005E2B93"/>
    <w:rsid w:val="005F5669"/>
    <w:rsid w:val="006165E6"/>
    <w:rsid w:val="0063242B"/>
    <w:rsid w:val="00663DDE"/>
    <w:rsid w:val="006C0629"/>
    <w:rsid w:val="006D1C0E"/>
    <w:rsid w:val="006D41B0"/>
    <w:rsid w:val="0070117B"/>
    <w:rsid w:val="007111A0"/>
    <w:rsid w:val="00730614"/>
    <w:rsid w:val="007666D7"/>
    <w:rsid w:val="007707DC"/>
    <w:rsid w:val="00785A23"/>
    <w:rsid w:val="007D60ED"/>
    <w:rsid w:val="007F152B"/>
    <w:rsid w:val="0083326B"/>
    <w:rsid w:val="008506D4"/>
    <w:rsid w:val="0085536A"/>
    <w:rsid w:val="00862567"/>
    <w:rsid w:val="00866667"/>
    <w:rsid w:val="008669CD"/>
    <w:rsid w:val="008757CB"/>
    <w:rsid w:val="008A1F53"/>
    <w:rsid w:val="008A4091"/>
    <w:rsid w:val="008C53BD"/>
    <w:rsid w:val="008C6B92"/>
    <w:rsid w:val="008D788D"/>
    <w:rsid w:val="008E1C9B"/>
    <w:rsid w:val="008E5529"/>
    <w:rsid w:val="008F3B4A"/>
    <w:rsid w:val="00905FF5"/>
    <w:rsid w:val="009173FC"/>
    <w:rsid w:val="009673B4"/>
    <w:rsid w:val="009832AC"/>
    <w:rsid w:val="0098558D"/>
    <w:rsid w:val="00992EDB"/>
    <w:rsid w:val="009A7B36"/>
    <w:rsid w:val="009D15F4"/>
    <w:rsid w:val="009E38C4"/>
    <w:rsid w:val="009F51E5"/>
    <w:rsid w:val="00A05521"/>
    <w:rsid w:val="00A13A7F"/>
    <w:rsid w:val="00A27544"/>
    <w:rsid w:val="00A334D2"/>
    <w:rsid w:val="00A33632"/>
    <w:rsid w:val="00A42B55"/>
    <w:rsid w:val="00A52FFD"/>
    <w:rsid w:val="00AA2BEC"/>
    <w:rsid w:val="00AC7FEE"/>
    <w:rsid w:val="00AD2241"/>
    <w:rsid w:val="00B23BD8"/>
    <w:rsid w:val="00B50C0A"/>
    <w:rsid w:val="00B558F2"/>
    <w:rsid w:val="00B83CC0"/>
    <w:rsid w:val="00B873FD"/>
    <w:rsid w:val="00BD453A"/>
    <w:rsid w:val="00BE0CBC"/>
    <w:rsid w:val="00BF19BD"/>
    <w:rsid w:val="00C00F33"/>
    <w:rsid w:val="00C024C9"/>
    <w:rsid w:val="00C10710"/>
    <w:rsid w:val="00C10CD6"/>
    <w:rsid w:val="00C523F6"/>
    <w:rsid w:val="00C64715"/>
    <w:rsid w:val="00C7355F"/>
    <w:rsid w:val="00C94A4C"/>
    <w:rsid w:val="00CE2CC9"/>
    <w:rsid w:val="00CF220C"/>
    <w:rsid w:val="00D33383"/>
    <w:rsid w:val="00D413D7"/>
    <w:rsid w:val="00D445FD"/>
    <w:rsid w:val="00D66807"/>
    <w:rsid w:val="00DC46EE"/>
    <w:rsid w:val="00DC59DC"/>
    <w:rsid w:val="00DE5174"/>
    <w:rsid w:val="00E16978"/>
    <w:rsid w:val="00E22560"/>
    <w:rsid w:val="00E61CAB"/>
    <w:rsid w:val="00EB2A9A"/>
    <w:rsid w:val="00EB47F2"/>
    <w:rsid w:val="00EC0F31"/>
    <w:rsid w:val="00ED18DF"/>
    <w:rsid w:val="00F0253D"/>
    <w:rsid w:val="00F029AB"/>
    <w:rsid w:val="00F02B4E"/>
    <w:rsid w:val="00F327A0"/>
    <w:rsid w:val="00F34F5B"/>
    <w:rsid w:val="00F43B52"/>
    <w:rsid w:val="00F67191"/>
    <w:rsid w:val="00F71CA7"/>
    <w:rsid w:val="00F87A78"/>
    <w:rsid w:val="00F932CD"/>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77867F2"/>
  <w15:docId w15:val="{662F9AA0-94BE-4E25-95FB-3CF0CE98D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CH" w:eastAsia="fr-CH"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E06E5"/>
  </w:style>
  <w:style w:type="paragraph" w:styleId="Titre10">
    <w:name w:val="heading 1"/>
    <w:basedOn w:val="Normal"/>
    <w:next w:val="Normal"/>
    <w:link w:val="Titre1Car"/>
    <w:uiPriority w:val="9"/>
    <w:qFormat/>
    <w:rsid w:val="002E06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2E06E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2E06E5"/>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unhideWhenUsed/>
    <w:qFormat/>
    <w:rsid w:val="002E06E5"/>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unhideWhenUsed/>
    <w:qFormat/>
    <w:rsid w:val="002E06E5"/>
    <w:pPr>
      <w:keepNext/>
      <w:keepLines/>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unhideWhenUsed/>
    <w:qFormat/>
    <w:rsid w:val="002E06E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unhideWhenUsed/>
    <w:qFormat/>
    <w:rsid w:val="002E06E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2E06E5"/>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Titre9">
    <w:name w:val="heading 9"/>
    <w:basedOn w:val="Normal"/>
    <w:next w:val="Normal"/>
    <w:link w:val="Titre9Car"/>
    <w:uiPriority w:val="9"/>
    <w:semiHidden/>
    <w:unhideWhenUsed/>
    <w:qFormat/>
    <w:rsid w:val="002E06E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rPr>
      <w:lang w:eastAsia="fr-FR"/>
    </w:r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Retraitcorpsdetexte">
    <w:name w:val="Body Text Indent"/>
    <w:basedOn w:val="Normal"/>
    <w:pPr>
      <w:ind w:left="1152" w:hanging="1152"/>
    </w:pPr>
    <w:rPr>
      <w:rFonts w:ascii="Comic Sans MS" w:hAnsi="Comic Sans MS"/>
      <w:i/>
      <w:iCs/>
    </w:rPr>
  </w:style>
  <w:style w:type="paragraph" w:styleId="Corpsdetexte">
    <w:name w:val="Body Text"/>
    <w:basedOn w:val="Normal"/>
    <w:rPr>
      <w:rFonts w:ascii="Comic Sans MS" w:hAnsi="Comic Sans MS"/>
      <w:i/>
      <w:iCs/>
    </w:rPr>
  </w:style>
  <w:style w:type="paragraph" w:styleId="Notedebasdepage">
    <w:name w:val="footnote text"/>
    <w:basedOn w:val="Normal"/>
    <w:link w:val="NotedebasdepageCar"/>
    <w:rPr>
      <w:sz w:val="20"/>
      <w:lang w:eastAsia="fr-FR"/>
    </w:rPr>
  </w:style>
  <w:style w:type="character" w:styleId="Appelnotedebasdep">
    <w:name w:val="footnote reference"/>
    <w:basedOn w:val="Policepardfaut"/>
    <w:rPr>
      <w:vertAlign w:val="superscript"/>
    </w:rPr>
  </w:style>
  <w:style w:type="paragraph" w:styleId="Retraitcorpsdetexte2">
    <w:name w:val="Body Text Indent 2"/>
    <w:basedOn w:val="Normal"/>
    <w:pPr>
      <w:ind w:left="2160" w:firstLine="720"/>
    </w:pPr>
    <w:rPr>
      <w:rFonts w:ascii="Comic Sans MS" w:hAnsi="Comic Sans MS"/>
    </w:rPr>
  </w:style>
  <w:style w:type="paragraph" w:customStyle="1" w:styleId="Titre1">
    <w:name w:val="Titre1"/>
    <w:basedOn w:val="Normal"/>
    <w:autoRedefine/>
    <w:pPr>
      <w:numPr>
        <w:numId w:val="6"/>
      </w:numPr>
      <w:spacing w:after="240"/>
    </w:pPr>
    <w:rPr>
      <w:rFonts w:ascii="Verdana" w:hAnsi="Verdana"/>
      <w:b/>
      <w:bCs/>
      <w:sz w:val="32"/>
      <w:szCs w:val="32"/>
      <w14:shadow w14:blurRad="50800" w14:dist="38100" w14:dir="2700000" w14:sx="100000" w14:sy="100000" w14:kx="0" w14:ky="0" w14:algn="tl">
        <w14:srgbClr w14:val="000000">
          <w14:alpha w14:val="60000"/>
        </w14:srgbClr>
      </w14:shadow>
    </w:rPr>
  </w:style>
  <w:style w:type="table" w:styleId="Grilledutableau">
    <w:name w:val="Table Grid"/>
    <w:basedOn w:val="TableauNormal"/>
    <w:rsid w:val="00EC63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7B1F2B"/>
    <w:rPr>
      <w:rFonts w:ascii="Tahoma" w:hAnsi="Tahoma" w:cs="Tahoma"/>
      <w:sz w:val="16"/>
      <w:szCs w:val="16"/>
    </w:rPr>
  </w:style>
  <w:style w:type="paragraph" w:customStyle="1" w:styleId="Style2">
    <w:name w:val="Style 2"/>
    <w:rsid w:val="00307E59"/>
    <w:pPr>
      <w:widowControl w:val="0"/>
      <w:autoSpaceDE w:val="0"/>
      <w:autoSpaceDN w:val="0"/>
      <w:ind w:firstLine="216"/>
      <w:jc w:val="both"/>
    </w:pPr>
    <w:rPr>
      <w:rFonts w:ascii="Garamond" w:hAnsi="Garamond" w:cs="Garamond"/>
      <w:i/>
      <w:iCs/>
      <w:sz w:val="28"/>
      <w:szCs w:val="28"/>
      <w:lang w:val="en-US" w:eastAsia="fr-FR"/>
    </w:rPr>
  </w:style>
  <w:style w:type="character" w:customStyle="1" w:styleId="PieddepageCar">
    <w:name w:val="Pied de page Car"/>
    <w:basedOn w:val="Policepardfaut"/>
    <w:link w:val="Pieddepage"/>
    <w:uiPriority w:val="99"/>
    <w:rsid w:val="0085536A"/>
    <w:rPr>
      <w:sz w:val="24"/>
      <w:szCs w:val="24"/>
      <w:lang w:val="en-US" w:eastAsia="en-US"/>
    </w:rPr>
  </w:style>
  <w:style w:type="character" w:customStyle="1" w:styleId="CharacterStyle1">
    <w:name w:val="Character Style 1"/>
    <w:rsid w:val="00126229"/>
    <w:rPr>
      <w:rFonts w:ascii="Garamond" w:hAnsi="Garamond" w:cs="Garamond"/>
      <w:i/>
      <w:iCs/>
      <w:sz w:val="28"/>
      <w:szCs w:val="28"/>
    </w:rPr>
  </w:style>
  <w:style w:type="character" w:customStyle="1" w:styleId="NotedebasdepageCar">
    <w:name w:val="Note de bas de page Car"/>
    <w:basedOn w:val="Policepardfaut"/>
    <w:link w:val="Notedebasdepage"/>
    <w:rsid w:val="00126229"/>
    <w:rPr>
      <w:lang w:val="fr-FR" w:eastAsia="fr-FR"/>
    </w:rPr>
  </w:style>
  <w:style w:type="paragraph" w:styleId="NormalWeb">
    <w:name w:val="Normal (Web)"/>
    <w:basedOn w:val="Normal"/>
    <w:uiPriority w:val="99"/>
    <w:rsid w:val="006D41B0"/>
    <w:pPr>
      <w:spacing w:before="100" w:beforeAutospacing="1" w:after="100" w:afterAutospacing="1"/>
    </w:pPr>
    <w:rPr>
      <w:lang w:eastAsia="fr-FR"/>
    </w:rPr>
  </w:style>
  <w:style w:type="paragraph" w:styleId="Titre">
    <w:name w:val="Title"/>
    <w:basedOn w:val="Normal"/>
    <w:next w:val="Normal"/>
    <w:link w:val="TitreCar"/>
    <w:uiPriority w:val="10"/>
    <w:qFormat/>
    <w:rsid w:val="002E06E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2E06E5"/>
    <w:rPr>
      <w:rFonts w:asciiTheme="majorHAnsi" w:eastAsiaTheme="majorEastAsia" w:hAnsiTheme="majorHAnsi" w:cstheme="majorBidi"/>
      <w:color w:val="17365D" w:themeColor="text2" w:themeShade="BF"/>
      <w:spacing w:val="5"/>
      <w:kern w:val="28"/>
      <w:sz w:val="52"/>
      <w:szCs w:val="52"/>
    </w:rPr>
  </w:style>
  <w:style w:type="paragraph" w:styleId="Paragraphedeliste">
    <w:name w:val="List Paragraph"/>
    <w:basedOn w:val="Normal"/>
    <w:uiPriority w:val="34"/>
    <w:qFormat/>
    <w:rsid w:val="002E06E5"/>
    <w:pPr>
      <w:ind w:left="720"/>
      <w:contextualSpacing/>
    </w:pPr>
  </w:style>
  <w:style w:type="character" w:styleId="Lienhypertexte">
    <w:name w:val="Hyperlink"/>
    <w:basedOn w:val="Policepardfaut"/>
    <w:uiPriority w:val="99"/>
    <w:unhideWhenUsed/>
    <w:rsid w:val="004F7599"/>
    <w:rPr>
      <w:color w:val="0000FF" w:themeColor="hyperlink"/>
      <w:u w:val="single"/>
    </w:rPr>
  </w:style>
  <w:style w:type="character" w:customStyle="1" w:styleId="Titre1Car">
    <w:name w:val="Titre 1 Car"/>
    <w:basedOn w:val="Policepardfaut"/>
    <w:link w:val="Titre10"/>
    <w:uiPriority w:val="9"/>
    <w:rsid w:val="002E06E5"/>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2E06E5"/>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2E06E5"/>
    <w:rPr>
      <w:rFonts w:asciiTheme="majorHAnsi" w:eastAsiaTheme="majorEastAsia" w:hAnsiTheme="majorHAnsi" w:cstheme="majorBidi"/>
      <w:b/>
      <w:bCs/>
      <w:color w:val="4F81BD" w:themeColor="accent1"/>
    </w:rPr>
  </w:style>
  <w:style w:type="character" w:customStyle="1" w:styleId="Titre4Car">
    <w:name w:val="Titre 4 Car"/>
    <w:basedOn w:val="Policepardfaut"/>
    <w:link w:val="Titre4"/>
    <w:uiPriority w:val="9"/>
    <w:rsid w:val="002E06E5"/>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uiPriority w:val="9"/>
    <w:rsid w:val="002E06E5"/>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rsid w:val="002E06E5"/>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rsid w:val="002E06E5"/>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2E06E5"/>
    <w:rPr>
      <w:rFonts w:asciiTheme="majorHAnsi" w:eastAsiaTheme="majorEastAsia" w:hAnsiTheme="majorHAnsi" w:cstheme="majorBidi"/>
      <w:color w:val="4F81BD" w:themeColor="accent1"/>
      <w:sz w:val="20"/>
      <w:szCs w:val="20"/>
    </w:rPr>
  </w:style>
  <w:style w:type="character" w:customStyle="1" w:styleId="Titre9Car">
    <w:name w:val="Titre 9 Car"/>
    <w:basedOn w:val="Policepardfaut"/>
    <w:link w:val="Titre9"/>
    <w:uiPriority w:val="9"/>
    <w:semiHidden/>
    <w:rsid w:val="002E06E5"/>
    <w:rPr>
      <w:rFonts w:asciiTheme="majorHAnsi" w:eastAsiaTheme="majorEastAsia" w:hAnsiTheme="majorHAnsi" w:cstheme="majorBidi"/>
      <w:i/>
      <w:iCs/>
      <w:color w:val="404040" w:themeColor="text1" w:themeTint="BF"/>
      <w:sz w:val="20"/>
      <w:szCs w:val="20"/>
    </w:rPr>
  </w:style>
  <w:style w:type="paragraph" w:styleId="Lgende">
    <w:name w:val="caption"/>
    <w:basedOn w:val="Normal"/>
    <w:next w:val="Normal"/>
    <w:uiPriority w:val="35"/>
    <w:semiHidden/>
    <w:unhideWhenUsed/>
    <w:qFormat/>
    <w:rsid w:val="002E06E5"/>
    <w:pPr>
      <w:spacing w:line="240" w:lineRule="auto"/>
    </w:pPr>
    <w:rPr>
      <w:b/>
      <w:bCs/>
      <w:color w:val="4F81BD" w:themeColor="accent1"/>
      <w:sz w:val="18"/>
      <w:szCs w:val="18"/>
    </w:rPr>
  </w:style>
  <w:style w:type="paragraph" w:styleId="Sous-titre">
    <w:name w:val="Subtitle"/>
    <w:basedOn w:val="Normal"/>
    <w:next w:val="Normal"/>
    <w:link w:val="Sous-titreCar"/>
    <w:uiPriority w:val="11"/>
    <w:qFormat/>
    <w:rsid w:val="002E06E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2E06E5"/>
    <w:rPr>
      <w:rFonts w:asciiTheme="majorHAnsi" w:eastAsiaTheme="majorEastAsia" w:hAnsiTheme="majorHAnsi" w:cstheme="majorBidi"/>
      <w:i/>
      <w:iCs/>
      <w:color w:val="4F81BD" w:themeColor="accent1"/>
      <w:spacing w:val="15"/>
      <w:sz w:val="24"/>
      <w:szCs w:val="24"/>
    </w:rPr>
  </w:style>
  <w:style w:type="character" w:styleId="lev">
    <w:name w:val="Strong"/>
    <w:basedOn w:val="Policepardfaut"/>
    <w:uiPriority w:val="22"/>
    <w:qFormat/>
    <w:rsid w:val="002E06E5"/>
    <w:rPr>
      <w:b/>
      <w:bCs/>
    </w:rPr>
  </w:style>
  <w:style w:type="character" w:styleId="Accentuation">
    <w:name w:val="Emphasis"/>
    <w:basedOn w:val="Policepardfaut"/>
    <w:uiPriority w:val="20"/>
    <w:qFormat/>
    <w:rsid w:val="002E06E5"/>
    <w:rPr>
      <w:i/>
      <w:iCs/>
    </w:rPr>
  </w:style>
  <w:style w:type="paragraph" w:styleId="Sansinterligne">
    <w:name w:val="No Spacing"/>
    <w:link w:val="SansinterligneCar"/>
    <w:uiPriority w:val="1"/>
    <w:qFormat/>
    <w:rsid w:val="002E06E5"/>
    <w:pPr>
      <w:spacing w:after="0" w:line="240" w:lineRule="auto"/>
    </w:pPr>
  </w:style>
  <w:style w:type="paragraph" w:styleId="Citation">
    <w:name w:val="Quote"/>
    <w:basedOn w:val="Normal"/>
    <w:next w:val="Normal"/>
    <w:link w:val="CitationCar"/>
    <w:uiPriority w:val="29"/>
    <w:qFormat/>
    <w:rsid w:val="002E06E5"/>
    <w:rPr>
      <w:i/>
      <w:iCs/>
      <w:color w:val="000000" w:themeColor="text1"/>
    </w:rPr>
  </w:style>
  <w:style w:type="character" w:customStyle="1" w:styleId="CitationCar">
    <w:name w:val="Citation Car"/>
    <w:basedOn w:val="Policepardfaut"/>
    <w:link w:val="Citation"/>
    <w:uiPriority w:val="29"/>
    <w:rsid w:val="002E06E5"/>
    <w:rPr>
      <w:i/>
      <w:iCs/>
      <w:color w:val="000000" w:themeColor="text1"/>
    </w:rPr>
  </w:style>
  <w:style w:type="paragraph" w:styleId="Citationintense">
    <w:name w:val="Intense Quote"/>
    <w:basedOn w:val="Normal"/>
    <w:next w:val="Normal"/>
    <w:link w:val="CitationintenseCar"/>
    <w:uiPriority w:val="30"/>
    <w:qFormat/>
    <w:rsid w:val="002E06E5"/>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2E06E5"/>
    <w:rPr>
      <w:b/>
      <w:bCs/>
      <w:i/>
      <w:iCs/>
      <w:color w:val="4F81BD" w:themeColor="accent1"/>
    </w:rPr>
  </w:style>
  <w:style w:type="character" w:styleId="Accentuationlgre">
    <w:name w:val="Subtle Emphasis"/>
    <w:basedOn w:val="Policepardfaut"/>
    <w:uiPriority w:val="19"/>
    <w:qFormat/>
    <w:rsid w:val="002E06E5"/>
    <w:rPr>
      <w:i/>
      <w:iCs/>
      <w:color w:val="808080" w:themeColor="text1" w:themeTint="7F"/>
    </w:rPr>
  </w:style>
  <w:style w:type="character" w:styleId="Accentuationintense">
    <w:name w:val="Intense Emphasis"/>
    <w:basedOn w:val="Policepardfaut"/>
    <w:uiPriority w:val="21"/>
    <w:qFormat/>
    <w:rsid w:val="002E06E5"/>
    <w:rPr>
      <w:b/>
      <w:bCs/>
      <w:i/>
      <w:iCs/>
      <w:color w:val="4F81BD" w:themeColor="accent1"/>
    </w:rPr>
  </w:style>
  <w:style w:type="character" w:styleId="Rfrencelgre">
    <w:name w:val="Subtle Reference"/>
    <w:basedOn w:val="Policepardfaut"/>
    <w:uiPriority w:val="31"/>
    <w:qFormat/>
    <w:rsid w:val="002E06E5"/>
    <w:rPr>
      <w:smallCaps/>
      <w:color w:val="C0504D" w:themeColor="accent2"/>
      <w:u w:val="single"/>
    </w:rPr>
  </w:style>
  <w:style w:type="character" w:styleId="Rfrenceintense">
    <w:name w:val="Intense Reference"/>
    <w:basedOn w:val="Policepardfaut"/>
    <w:uiPriority w:val="32"/>
    <w:qFormat/>
    <w:rsid w:val="002E06E5"/>
    <w:rPr>
      <w:b/>
      <w:bCs/>
      <w:smallCaps/>
      <w:color w:val="C0504D" w:themeColor="accent2"/>
      <w:spacing w:val="5"/>
      <w:u w:val="single"/>
    </w:rPr>
  </w:style>
  <w:style w:type="character" w:styleId="Titredulivre">
    <w:name w:val="Book Title"/>
    <w:basedOn w:val="Policepardfaut"/>
    <w:uiPriority w:val="33"/>
    <w:qFormat/>
    <w:rsid w:val="002E06E5"/>
    <w:rPr>
      <w:b/>
      <w:bCs/>
      <w:smallCaps/>
      <w:spacing w:val="5"/>
    </w:rPr>
  </w:style>
  <w:style w:type="paragraph" w:styleId="En-ttedetabledesmatires">
    <w:name w:val="TOC Heading"/>
    <w:basedOn w:val="Titre10"/>
    <w:next w:val="Normal"/>
    <w:uiPriority w:val="39"/>
    <w:semiHidden/>
    <w:unhideWhenUsed/>
    <w:qFormat/>
    <w:rsid w:val="002E06E5"/>
    <w:pPr>
      <w:outlineLvl w:val="9"/>
    </w:pPr>
  </w:style>
  <w:style w:type="character" w:customStyle="1" w:styleId="SansinterligneCar">
    <w:name w:val="Sans interligne Car"/>
    <w:basedOn w:val="Policepardfaut"/>
    <w:link w:val="Sansinterligne"/>
    <w:uiPriority w:val="1"/>
    <w:rsid w:val="004D416D"/>
  </w:style>
  <w:style w:type="paragraph" w:customStyle="1" w:styleId="PersonalName">
    <w:name w:val="Personal Name"/>
    <w:basedOn w:val="Titre"/>
    <w:rsid w:val="00905FF5"/>
    <w:rPr>
      <w:b/>
      <w:caps/>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pai.ch"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50717A07F06D14297A2081B13AE2797" ma:contentTypeVersion="6" ma:contentTypeDescription="Crée un document." ma:contentTypeScope="" ma:versionID="2f4686cc0d3a2a2b6524e416498bfdea">
  <xsd:schema xmlns:xsd="http://www.w3.org/2001/XMLSchema" xmlns:xs="http://www.w3.org/2001/XMLSchema" xmlns:p="http://schemas.microsoft.com/office/2006/metadata/properties" xmlns:ns2="56e0e82a-f9e7-4a92-af52-41c594055d9c" xmlns:ns3="05dbbab2-1650-4ace-9fac-a1267104ab02" targetNamespace="http://schemas.microsoft.com/office/2006/metadata/properties" ma:root="true" ma:fieldsID="09e46971ae4053b47c646cb1317d34b4" ns2:_="" ns3:_="">
    <xsd:import namespace="56e0e82a-f9e7-4a92-af52-41c594055d9c"/>
    <xsd:import namespace="05dbbab2-1650-4ace-9fac-a1267104ab0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e0e82a-f9e7-4a92-af52-41c594055d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dbbab2-1650-4ace-9fac-a1267104ab02"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46A47D-D218-4A50-B580-132DB6F89C9F}">
  <ds:schemaRefs>
    <ds:schemaRef ds:uri="http://schemas.microsoft.com/sharepoint/v3/contenttype/forms"/>
  </ds:schemaRefs>
</ds:datastoreItem>
</file>

<file path=customXml/itemProps2.xml><?xml version="1.0" encoding="utf-8"?>
<ds:datastoreItem xmlns:ds="http://schemas.openxmlformats.org/officeDocument/2006/customXml" ds:itemID="{94891E4D-F235-40FD-9250-04A6355CBB0A}"/>
</file>

<file path=customXml/itemProps3.xml><?xml version="1.0" encoding="utf-8"?>
<ds:datastoreItem xmlns:ds="http://schemas.openxmlformats.org/officeDocument/2006/customXml" ds:itemID="{A3576F96-88E6-4F2D-B79B-A131F998AAB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E70A37B-DD6D-4C1F-8C06-C1084E5B7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2449</Words>
  <Characters>13471</Characters>
  <Application>Microsoft Office Word</Application>
  <DocSecurity>0</DocSecurity>
  <Lines>112</Lines>
  <Paragraphs>31</Paragraphs>
  <ScaleCrop>false</ScaleCrop>
  <HeadingPairs>
    <vt:vector size="2" baseType="variant">
      <vt:variant>
        <vt:lpstr>Titre</vt:lpstr>
      </vt:variant>
      <vt:variant>
        <vt:i4>1</vt:i4>
      </vt:variant>
    </vt:vector>
  </HeadingPairs>
  <TitlesOfParts>
    <vt:vector size="1" baseType="lpstr">
      <vt:lpstr>Activités du jour</vt:lpstr>
    </vt:vector>
  </TitlesOfParts>
  <Manager/>
  <Company>SIEP - IDBS</Company>
  <LinksUpToDate>false</LinksUpToDate>
  <CharactersWithSpaces>15889</CharactersWithSpaces>
  <SharedDoc>false</SharedDoc>
  <HyperlinkBase/>
  <HLinks>
    <vt:vector size="6" baseType="variant">
      <vt:variant>
        <vt:i4>4522007</vt:i4>
      </vt:variant>
      <vt:variant>
        <vt:i4>-1</vt:i4>
      </vt:variant>
      <vt:variant>
        <vt:i4>1035</vt:i4>
      </vt:variant>
      <vt:variant>
        <vt:i4>4</vt:i4>
      </vt:variant>
      <vt:variant>
        <vt:lpwstr>http://www.amazon.fr/gp/product/images/2080644890/ref=dp_image_0?ie=UTF8&amp;n=301061&amp;s=books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Activités du jour</dc:title>
  <dc:subject/>
  <dc:creator>Netadmin</dc:creator>
  <cp:keywords/>
  <dc:description/>
  <cp:lastModifiedBy>Cottet Christophe</cp:lastModifiedBy>
  <cp:revision>3</cp:revision>
  <cp:lastPrinted>2024-07-15T15:35:00Z</cp:lastPrinted>
  <dcterms:created xsi:type="dcterms:W3CDTF">2024-07-15T15:35:00Z</dcterms:created>
  <dcterms:modified xsi:type="dcterms:W3CDTF">2024-07-15T15:35:00Z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0x010100250717A07F06D14297A2081B13AE2797</vt:lpwstr>
  </property>
</Properties>
</file>